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96" w:rsidRPr="00EC747F" w:rsidRDefault="00A15D96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Toc470275791"/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ЗВІТ </w:t>
      </w:r>
    </w:p>
    <w:p w:rsidR="00A15D96" w:rsidRPr="00EC747F" w:rsidRDefault="00A15D96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ДЕКАНА ФАКУЛЬТЕТУ ІНОЗЕМНИХ МОВ </w:t>
      </w:r>
    </w:p>
    <w:p w:rsidR="00A15D96" w:rsidRPr="00EC747F" w:rsidRDefault="00A15D96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spellStart"/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>д.ф.н</w:t>
      </w:r>
      <w:proofErr w:type="spellEnd"/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., проф. Ірини ОСОВСЬКОЇ </w:t>
      </w:r>
    </w:p>
    <w:p w:rsidR="00A15D96" w:rsidRPr="00EC747F" w:rsidRDefault="00A15D96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>ПРО ДІЯЛЬНІСТЬ ФАКУЛЬТЕТУ У 2023 р.</w:t>
      </w:r>
      <w:bookmarkEnd w:id="0"/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15D96" w:rsidRPr="00EC747F" w:rsidRDefault="00A15D96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15D96" w:rsidRPr="00EC747F" w:rsidRDefault="00A15D96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>КОНТИНГЕНТ ТА ВСТУПНА КАМПАНІЯ</w:t>
      </w:r>
    </w:p>
    <w:p w:rsidR="00022B46" w:rsidRPr="00EC747F" w:rsidRDefault="00022B46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47F">
        <w:rPr>
          <w:rFonts w:ascii="Times New Roman" w:hAnsi="Times New Roman" w:cs="Times New Roman"/>
          <w:sz w:val="24"/>
          <w:szCs w:val="24"/>
        </w:rPr>
        <w:t xml:space="preserve">На факультеті іноземних мов здобувають освіту </w:t>
      </w:r>
      <w:r w:rsidR="00D43FDB" w:rsidRPr="00EC747F">
        <w:rPr>
          <w:rFonts w:ascii="Times New Roman" w:hAnsi="Times New Roman" w:cs="Times New Roman"/>
          <w:sz w:val="24"/>
          <w:szCs w:val="24"/>
        </w:rPr>
        <w:t>1184</w:t>
      </w:r>
      <w:r w:rsidRPr="00EC747F">
        <w:rPr>
          <w:rFonts w:ascii="Times New Roman" w:hAnsi="Times New Roman" w:cs="Times New Roman"/>
          <w:sz w:val="24"/>
          <w:szCs w:val="24"/>
        </w:rPr>
        <w:t xml:space="preserve"> студенти, з них за денною формою навчання </w:t>
      </w:r>
      <w:r w:rsidR="00D43FDB" w:rsidRPr="00EC747F">
        <w:rPr>
          <w:rFonts w:ascii="Times New Roman" w:hAnsi="Times New Roman" w:cs="Times New Roman"/>
          <w:sz w:val="24"/>
          <w:szCs w:val="24"/>
        </w:rPr>
        <w:t>883</w:t>
      </w:r>
      <w:r w:rsidR="00D77B9F" w:rsidRPr="00EC747F">
        <w:rPr>
          <w:rFonts w:ascii="Times New Roman" w:hAnsi="Times New Roman" w:cs="Times New Roman"/>
          <w:sz w:val="24"/>
          <w:szCs w:val="24"/>
        </w:rPr>
        <w:t xml:space="preserve"> осо</w:t>
      </w:r>
      <w:r w:rsidRPr="00EC747F">
        <w:rPr>
          <w:rFonts w:ascii="Times New Roman" w:hAnsi="Times New Roman" w:cs="Times New Roman"/>
          <w:sz w:val="24"/>
          <w:szCs w:val="24"/>
        </w:rPr>
        <w:t>б</w:t>
      </w:r>
      <w:r w:rsidR="00D77B9F" w:rsidRPr="00EC747F">
        <w:rPr>
          <w:rFonts w:ascii="Times New Roman" w:hAnsi="Times New Roman" w:cs="Times New Roman"/>
          <w:sz w:val="24"/>
          <w:szCs w:val="24"/>
        </w:rPr>
        <w:t>и</w:t>
      </w:r>
      <w:r w:rsidRPr="00EC747F">
        <w:rPr>
          <w:rFonts w:ascii="Times New Roman" w:hAnsi="Times New Roman" w:cs="Times New Roman"/>
          <w:sz w:val="24"/>
          <w:szCs w:val="24"/>
        </w:rPr>
        <w:t xml:space="preserve">, заочною формою навчання – </w:t>
      </w:r>
      <w:r w:rsidR="00D43FDB" w:rsidRPr="00EC747F">
        <w:rPr>
          <w:rFonts w:ascii="Times New Roman" w:hAnsi="Times New Roman" w:cs="Times New Roman"/>
          <w:sz w:val="24"/>
          <w:szCs w:val="24"/>
        </w:rPr>
        <w:t>301</w:t>
      </w:r>
      <w:r w:rsidR="00D77B9F" w:rsidRPr="00EC747F">
        <w:rPr>
          <w:rFonts w:ascii="Times New Roman" w:hAnsi="Times New Roman" w:cs="Times New Roman"/>
          <w:sz w:val="24"/>
          <w:szCs w:val="24"/>
        </w:rPr>
        <w:t xml:space="preserve"> осо</w:t>
      </w:r>
      <w:r w:rsidRPr="00EC747F">
        <w:rPr>
          <w:rFonts w:ascii="Times New Roman" w:hAnsi="Times New Roman" w:cs="Times New Roman"/>
          <w:sz w:val="24"/>
          <w:szCs w:val="24"/>
        </w:rPr>
        <w:t>б</w:t>
      </w:r>
      <w:r w:rsidR="00D77B9F" w:rsidRPr="00EC747F">
        <w:rPr>
          <w:rFonts w:ascii="Times New Roman" w:hAnsi="Times New Roman" w:cs="Times New Roman"/>
          <w:sz w:val="24"/>
          <w:szCs w:val="24"/>
        </w:rPr>
        <w:t>а</w:t>
      </w:r>
      <w:r w:rsidRPr="00EC747F">
        <w:rPr>
          <w:rFonts w:ascii="Times New Roman" w:hAnsi="Times New Roman" w:cs="Times New Roman"/>
          <w:sz w:val="24"/>
          <w:szCs w:val="24"/>
        </w:rPr>
        <w:t xml:space="preserve">.  Здобувають вищу освіту за ОР бакалавра </w:t>
      </w:r>
      <w:r w:rsidR="00D77B9F" w:rsidRPr="00EC747F">
        <w:rPr>
          <w:rFonts w:ascii="Times New Roman" w:hAnsi="Times New Roman" w:cs="Times New Roman"/>
          <w:sz w:val="24"/>
          <w:szCs w:val="24"/>
        </w:rPr>
        <w:t>1114</w:t>
      </w:r>
      <w:r w:rsidRPr="00EC747F">
        <w:rPr>
          <w:rFonts w:ascii="Times New Roman" w:hAnsi="Times New Roman" w:cs="Times New Roman"/>
          <w:sz w:val="24"/>
          <w:szCs w:val="24"/>
        </w:rPr>
        <w:t xml:space="preserve">, за ОР магістра – </w:t>
      </w:r>
      <w:r w:rsidR="00D77B9F" w:rsidRPr="00EC747F">
        <w:rPr>
          <w:rFonts w:ascii="Times New Roman" w:hAnsi="Times New Roman" w:cs="Times New Roman"/>
          <w:sz w:val="24"/>
          <w:szCs w:val="24"/>
        </w:rPr>
        <w:t>170</w:t>
      </w:r>
      <w:r w:rsidR="00D43FDB" w:rsidRPr="00EC747F">
        <w:rPr>
          <w:rFonts w:ascii="Times New Roman" w:hAnsi="Times New Roman" w:cs="Times New Roman"/>
          <w:sz w:val="24"/>
          <w:szCs w:val="24"/>
        </w:rPr>
        <w:t xml:space="preserve"> </w:t>
      </w:r>
      <w:r w:rsidRPr="00EC747F">
        <w:rPr>
          <w:rFonts w:ascii="Times New Roman" w:hAnsi="Times New Roman" w:cs="Times New Roman"/>
          <w:sz w:val="24"/>
          <w:szCs w:val="24"/>
        </w:rPr>
        <w:t>ос</w:t>
      </w:r>
      <w:r w:rsidR="00D43FDB" w:rsidRPr="00EC747F">
        <w:rPr>
          <w:rFonts w:ascii="Times New Roman" w:hAnsi="Times New Roman" w:cs="Times New Roman"/>
          <w:sz w:val="24"/>
          <w:szCs w:val="24"/>
        </w:rPr>
        <w:t>і</w:t>
      </w:r>
      <w:r w:rsidRPr="00EC747F">
        <w:rPr>
          <w:rFonts w:ascii="Times New Roman" w:hAnsi="Times New Roman" w:cs="Times New Roman"/>
          <w:sz w:val="24"/>
          <w:szCs w:val="24"/>
        </w:rPr>
        <w:t>б.</w:t>
      </w:r>
    </w:p>
    <w:p w:rsidR="00022B46" w:rsidRPr="00081675" w:rsidRDefault="00022B46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47F">
        <w:rPr>
          <w:rFonts w:ascii="Times New Roman" w:hAnsi="Times New Roman" w:cs="Times New Roman"/>
          <w:sz w:val="24"/>
          <w:szCs w:val="24"/>
        </w:rPr>
        <w:t>За рез</w:t>
      </w:r>
      <w:r w:rsidR="00FC41A5" w:rsidRPr="00EC747F">
        <w:rPr>
          <w:rFonts w:ascii="Times New Roman" w:hAnsi="Times New Roman" w:cs="Times New Roman"/>
          <w:sz w:val="24"/>
          <w:szCs w:val="24"/>
        </w:rPr>
        <w:t>ультатами вступної кампанії 2023</w:t>
      </w:r>
      <w:r w:rsidRPr="00EC747F">
        <w:rPr>
          <w:rFonts w:ascii="Times New Roman" w:hAnsi="Times New Roman" w:cs="Times New Roman"/>
          <w:sz w:val="24"/>
          <w:szCs w:val="24"/>
        </w:rPr>
        <w:t xml:space="preserve"> року на </w:t>
      </w:r>
      <w:proofErr w:type="spellStart"/>
      <w:r w:rsidRPr="00EC747F">
        <w:rPr>
          <w:rFonts w:ascii="Times New Roman" w:hAnsi="Times New Roman" w:cs="Times New Roman"/>
          <w:sz w:val="24"/>
          <w:szCs w:val="24"/>
        </w:rPr>
        <w:t>бакалаврат</w:t>
      </w:r>
      <w:proofErr w:type="spellEnd"/>
      <w:r w:rsidRPr="00EC747F">
        <w:rPr>
          <w:rFonts w:ascii="Times New Roman" w:hAnsi="Times New Roman" w:cs="Times New Roman"/>
          <w:sz w:val="24"/>
          <w:szCs w:val="24"/>
        </w:rPr>
        <w:t xml:space="preserve"> зараховано </w:t>
      </w:r>
      <w:r w:rsidR="00A82A79" w:rsidRPr="00EC747F">
        <w:rPr>
          <w:rFonts w:ascii="Times New Roman" w:hAnsi="Times New Roman" w:cs="Times New Roman"/>
          <w:sz w:val="24"/>
          <w:szCs w:val="24"/>
        </w:rPr>
        <w:t>277</w:t>
      </w:r>
      <w:r w:rsidRPr="00EC747F">
        <w:rPr>
          <w:rFonts w:ascii="Times New Roman" w:hAnsi="Times New Roman" w:cs="Times New Roman"/>
          <w:sz w:val="24"/>
          <w:szCs w:val="24"/>
        </w:rPr>
        <w:t xml:space="preserve"> студентів </w:t>
      </w:r>
      <w:r w:rsidRPr="00081675">
        <w:rPr>
          <w:rFonts w:ascii="Times New Roman" w:hAnsi="Times New Roman" w:cs="Times New Roman"/>
          <w:sz w:val="24"/>
          <w:szCs w:val="24"/>
        </w:rPr>
        <w:t xml:space="preserve">стаціонару та </w:t>
      </w:r>
      <w:r w:rsidR="00A82A79" w:rsidRPr="00081675">
        <w:rPr>
          <w:rFonts w:ascii="Times New Roman" w:hAnsi="Times New Roman" w:cs="Times New Roman"/>
          <w:sz w:val="24"/>
          <w:szCs w:val="24"/>
        </w:rPr>
        <w:t>5</w:t>
      </w:r>
      <w:r w:rsidR="00081675" w:rsidRPr="00081675">
        <w:rPr>
          <w:rFonts w:ascii="Times New Roman" w:hAnsi="Times New Roman" w:cs="Times New Roman"/>
          <w:sz w:val="24"/>
          <w:szCs w:val="24"/>
        </w:rPr>
        <w:t>6</w:t>
      </w:r>
      <w:r w:rsidR="00D77B9F" w:rsidRPr="00081675">
        <w:rPr>
          <w:rFonts w:ascii="Times New Roman" w:hAnsi="Times New Roman" w:cs="Times New Roman"/>
          <w:sz w:val="24"/>
          <w:szCs w:val="24"/>
        </w:rPr>
        <w:t xml:space="preserve"> заочників; на магістратуру – 43 студенти стаціонару та 42 заочники.</w:t>
      </w:r>
    </w:p>
    <w:p w:rsidR="00022B46" w:rsidRPr="00EC747F" w:rsidRDefault="00022B46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B46" w:rsidRPr="00BE6847" w:rsidRDefault="00022B46" w:rsidP="00EC747F">
      <w:pPr>
        <w:pStyle w:val="a3"/>
        <w:ind w:right="-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6847">
        <w:rPr>
          <w:rFonts w:ascii="Times New Roman" w:hAnsi="Times New Roman" w:cs="Times New Roman"/>
          <w:sz w:val="24"/>
          <w:szCs w:val="24"/>
          <w:lang w:val="ru-RU"/>
        </w:rPr>
        <w:t>Динамі</w:t>
      </w:r>
      <w:r w:rsidR="00FC41A5" w:rsidRPr="00BE6847">
        <w:rPr>
          <w:rFonts w:ascii="Times New Roman" w:hAnsi="Times New Roman" w:cs="Times New Roman"/>
          <w:sz w:val="24"/>
          <w:szCs w:val="24"/>
          <w:lang w:val="ru-RU"/>
        </w:rPr>
        <w:t>ка</w:t>
      </w:r>
      <w:proofErr w:type="spellEnd"/>
      <w:r w:rsidR="00FC41A5" w:rsidRPr="00BE6847">
        <w:rPr>
          <w:rFonts w:ascii="Times New Roman" w:hAnsi="Times New Roman" w:cs="Times New Roman"/>
          <w:sz w:val="24"/>
          <w:szCs w:val="24"/>
          <w:lang w:val="ru-RU"/>
        </w:rPr>
        <w:t xml:space="preserve"> контингенту </w:t>
      </w:r>
      <w:proofErr w:type="spellStart"/>
      <w:r w:rsidR="00FC41A5" w:rsidRPr="00BE6847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proofErr w:type="spellEnd"/>
      <w:r w:rsidR="00FC41A5" w:rsidRPr="00BE6847">
        <w:rPr>
          <w:rFonts w:ascii="Times New Roman" w:hAnsi="Times New Roman" w:cs="Times New Roman"/>
          <w:sz w:val="24"/>
          <w:szCs w:val="24"/>
          <w:lang w:val="ru-RU"/>
        </w:rPr>
        <w:t xml:space="preserve"> за 2019</w:t>
      </w:r>
      <w:r w:rsidRPr="00BE6847">
        <w:rPr>
          <w:rFonts w:ascii="Times New Roman" w:hAnsi="Times New Roman" w:cs="Times New Roman"/>
          <w:sz w:val="24"/>
          <w:szCs w:val="24"/>
          <w:lang w:val="ru-RU"/>
        </w:rPr>
        <w:t xml:space="preserve"> – 2</w:t>
      </w:r>
      <w:r w:rsidR="00FC41A5" w:rsidRPr="00BE6847">
        <w:rPr>
          <w:rFonts w:ascii="Times New Roman" w:hAnsi="Times New Roman" w:cs="Times New Roman"/>
          <w:sz w:val="24"/>
          <w:szCs w:val="24"/>
          <w:lang w:val="ru-RU"/>
        </w:rPr>
        <w:t>023</w:t>
      </w:r>
      <w:r w:rsidRPr="00BE6847">
        <w:rPr>
          <w:rFonts w:ascii="Times New Roman" w:hAnsi="Times New Roman" w:cs="Times New Roman"/>
          <w:sz w:val="24"/>
          <w:szCs w:val="24"/>
          <w:lang w:val="ru-RU"/>
        </w:rPr>
        <w:t xml:space="preserve"> роки</w:t>
      </w:r>
    </w:p>
    <w:tbl>
      <w:tblPr>
        <w:tblStyle w:val="TableNormal"/>
        <w:tblpPr w:leftFromText="180" w:rightFromText="180" w:vertAnchor="text" w:horzAnchor="margin" w:tblpY="266"/>
        <w:tblW w:w="9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5"/>
        <w:gridCol w:w="565"/>
        <w:gridCol w:w="707"/>
        <w:gridCol w:w="711"/>
        <w:gridCol w:w="712"/>
        <w:gridCol w:w="708"/>
        <w:gridCol w:w="707"/>
        <w:gridCol w:w="708"/>
        <w:gridCol w:w="709"/>
        <w:gridCol w:w="708"/>
        <w:gridCol w:w="708"/>
        <w:gridCol w:w="566"/>
        <w:gridCol w:w="570"/>
        <w:gridCol w:w="567"/>
      </w:tblGrid>
      <w:tr w:rsidR="00FC41A5" w:rsidRPr="00BE6847" w:rsidTr="00231F68">
        <w:trPr>
          <w:trHeight w:val="349"/>
        </w:trPr>
        <w:tc>
          <w:tcPr>
            <w:tcW w:w="3113" w:type="dxa"/>
            <w:gridSpan w:val="5"/>
          </w:tcPr>
          <w:p w:rsidR="00FC41A5" w:rsidRPr="00BE6847" w:rsidRDefault="00FC41A5" w:rsidP="00EC747F">
            <w:pPr>
              <w:pStyle w:val="TableParagraph"/>
              <w:ind w:left="-15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Денна</w:t>
            </w:r>
            <w:proofErr w:type="spellEnd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</w:t>
            </w:r>
            <w:proofErr w:type="spellEnd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3544" w:type="dxa"/>
            <w:gridSpan w:val="5"/>
          </w:tcPr>
          <w:p w:rsidR="00FC41A5" w:rsidRPr="00BE6847" w:rsidRDefault="00FC41A5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Заочна</w:t>
            </w:r>
            <w:proofErr w:type="spellEnd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</w:t>
            </w:r>
            <w:proofErr w:type="spellEnd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3119" w:type="dxa"/>
            <w:gridSpan w:val="5"/>
          </w:tcPr>
          <w:p w:rsidR="00FC41A5" w:rsidRPr="00BE6847" w:rsidRDefault="00FC41A5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Всього</w:t>
            </w:r>
            <w:proofErr w:type="spellEnd"/>
          </w:p>
        </w:tc>
      </w:tr>
      <w:tr w:rsidR="00231F68" w:rsidRPr="00BE6847" w:rsidTr="00231F68">
        <w:trPr>
          <w:cantSplit/>
          <w:trHeight w:val="473"/>
        </w:trPr>
        <w:tc>
          <w:tcPr>
            <w:tcW w:w="565" w:type="dxa"/>
          </w:tcPr>
          <w:p w:rsidR="00231F68" w:rsidRPr="00BE6847" w:rsidRDefault="00231F68" w:rsidP="00EC747F">
            <w:pPr>
              <w:pStyle w:val="TableParagraph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565" w:type="dxa"/>
          </w:tcPr>
          <w:p w:rsidR="00231F68" w:rsidRPr="00BE6847" w:rsidRDefault="00231F68" w:rsidP="00EC747F">
            <w:pPr>
              <w:pStyle w:val="TableParagraph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E6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565" w:type="dxa"/>
          </w:tcPr>
          <w:p w:rsidR="00231F68" w:rsidRPr="00BE6847" w:rsidRDefault="00231F68" w:rsidP="00EC747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E6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707" w:type="dxa"/>
          </w:tcPr>
          <w:p w:rsidR="00231F68" w:rsidRPr="00BE6847" w:rsidRDefault="00231F68" w:rsidP="00EC747F">
            <w:pPr>
              <w:pStyle w:val="TableParagraph"/>
              <w:ind w:left="1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E6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707" w:type="dxa"/>
          </w:tcPr>
          <w:p w:rsidR="00231F68" w:rsidRPr="00BE6847" w:rsidRDefault="00231F68" w:rsidP="00EC747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712" w:type="dxa"/>
          </w:tcPr>
          <w:p w:rsidR="00231F68" w:rsidRPr="00BE6847" w:rsidRDefault="00231F68" w:rsidP="00EC747F">
            <w:pPr>
              <w:pStyle w:val="TableParagraph"/>
              <w:ind w:left="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231F68" w:rsidRPr="00BE6847" w:rsidRDefault="00231F68" w:rsidP="00EC747F">
            <w:pPr>
              <w:pStyle w:val="TableParagraph"/>
              <w:ind w:left="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707" w:type="dxa"/>
          </w:tcPr>
          <w:p w:rsidR="00231F68" w:rsidRPr="00BE6847" w:rsidRDefault="00231F68" w:rsidP="00EC747F">
            <w:pPr>
              <w:pStyle w:val="TableParagraph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231F68" w:rsidRPr="00BE6847" w:rsidRDefault="00231F68" w:rsidP="00EC747F">
            <w:pPr>
              <w:pStyle w:val="TableParagraph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BE6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</w:tcPr>
          <w:p w:rsidR="00231F68" w:rsidRPr="00BE6847" w:rsidRDefault="00231F68" w:rsidP="00EC747F">
            <w:pPr>
              <w:pStyle w:val="TableParagraph"/>
              <w:ind w:left="1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8" w:type="dxa"/>
          </w:tcPr>
          <w:p w:rsidR="00231F68" w:rsidRPr="00BE6847" w:rsidRDefault="00231F68" w:rsidP="00EC747F">
            <w:pPr>
              <w:pStyle w:val="TableParagraph"/>
              <w:ind w:left="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231F68" w:rsidRPr="00BE6847" w:rsidRDefault="00231F68" w:rsidP="00EC747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566" w:type="dxa"/>
          </w:tcPr>
          <w:p w:rsidR="00231F68" w:rsidRPr="00BE6847" w:rsidRDefault="00231F68" w:rsidP="00EC747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570" w:type="dxa"/>
          </w:tcPr>
          <w:p w:rsidR="00231F68" w:rsidRPr="00BE6847" w:rsidRDefault="00231F68" w:rsidP="00EC747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231F68" w:rsidRPr="00BE6847" w:rsidRDefault="00231F68" w:rsidP="00EC747F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  <w:tr w:rsidR="00231F68" w:rsidRPr="00BE6847" w:rsidTr="00231F68">
        <w:trPr>
          <w:trHeight w:val="550"/>
        </w:trPr>
        <w:tc>
          <w:tcPr>
            <w:tcW w:w="565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</w:t>
            </w:r>
          </w:p>
        </w:tc>
        <w:tc>
          <w:tcPr>
            <w:tcW w:w="565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881</w:t>
            </w:r>
          </w:p>
        </w:tc>
        <w:tc>
          <w:tcPr>
            <w:tcW w:w="565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880</w:t>
            </w:r>
          </w:p>
        </w:tc>
        <w:tc>
          <w:tcPr>
            <w:tcW w:w="707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845</w:t>
            </w:r>
          </w:p>
        </w:tc>
        <w:tc>
          <w:tcPr>
            <w:tcW w:w="707" w:type="dxa"/>
          </w:tcPr>
          <w:p w:rsidR="00231F68" w:rsidRPr="00BE6847" w:rsidRDefault="00D43FDB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883</w:t>
            </w:r>
          </w:p>
        </w:tc>
        <w:tc>
          <w:tcPr>
            <w:tcW w:w="712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  <w:tc>
          <w:tcPr>
            <w:tcW w:w="708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707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708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709" w:type="dxa"/>
          </w:tcPr>
          <w:p w:rsidR="00231F68" w:rsidRPr="00BE6847" w:rsidRDefault="00D43FDB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</w:t>
            </w:r>
          </w:p>
        </w:tc>
        <w:tc>
          <w:tcPr>
            <w:tcW w:w="708" w:type="dxa"/>
            <w:shd w:val="clear" w:color="auto" w:fill="auto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1194</w:t>
            </w:r>
          </w:p>
        </w:tc>
        <w:tc>
          <w:tcPr>
            <w:tcW w:w="708" w:type="dxa"/>
            <w:shd w:val="clear" w:color="auto" w:fill="auto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1167</w:t>
            </w:r>
          </w:p>
        </w:tc>
        <w:tc>
          <w:tcPr>
            <w:tcW w:w="566" w:type="dxa"/>
          </w:tcPr>
          <w:p w:rsidR="00231F68" w:rsidRPr="00BE6847" w:rsidRDefault="00231F68" w:rsidP="00EC747F">
            <w:pPr>
              <w:pStyle w:val="TableParagraph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570" w:type="dxa"/>
          </w:tcPr>
          <w:p w:rsidR="00231F68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1115</w:t>
            </w:r>
          </w:p>
        </w:tc>
        <w:tc>
          <w:tcPr>
            <w:tcW w:w="567" w:type="dxa"/>
          </w:tcPr>
          <w:p w:rsidR="00231F68" w:rsidRPr="00BE6847" w:rsidRDefault="00D77B9F" w:rsidP="00EC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1184</w:t>
            </w:r>
          </w:p>
        </w:tc>
      </w:tr>
    </w:tbl>
    <w:p w:rsidR="00022B46" w:rsidRPr="00BE6847" w:rsidRDefault="00022B46" w:rsidP="00EC747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B46" w:rsidRPr="00BE6847" w:rsidRDefault="00022B46" w:rsidP="00EC747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47">
        <w:rPr>
          <w:rFonts w:ascii="Times New Roman" w:hAnsi="Times New Roman" w:cs="Times New Roman"/>
          <w:b/>
          <w:sz w:val="24"/>
          <w:szCs w:val="24"/>
        </w:rPr>
        <w:t xml:space="preserve">Порівняльний аналіз контингенту студентів </w:t>
      </w:r>
      <w:r w:rsidRPr="00BE6847">
        <w:rPr>
          <w:rFonts w:ascii="Times New Roman" w:hAnsi="Times New Roman" w:cs="Times New Roman"/>
          <w:b/>
          <w:sz w:val="24"/>
          <w:szCs w:val="24"/>
          <w:u w:val="single"/>
        </w:rPr>
        <w:t>денної</w:t>
      </w:r>
      <w:r w:rsidRPr="00BE6847">
        <w:rPr>
          <w:rFonts w:ascii="Times New Roman" w:hAnsi="Times New Roman" w:cs="Times New Roman"/>
          <w:b/>
          <w:sz w:val="24"/>
          <w:szCs w:val="24"/>
        </w:rPr>
        <w:t xml:space="preserve"> форми навчання</w:t>
      </w:r>
    </w:p>
    <w:tbl>
      <w:tblPr>
        <w:tblStyle w:val="TableNormal"/>
        <w:tblW w:w="9524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268"/>
        <w:gridCol w:w="2693"/>
        <w:gridCol w:w="2126"/>
      </w:tblGrid>
      <w:tr w:rsidR="00022B46" w:rsidRPr="00BE6847" w:rsidTr="00B6102B">
        <w:trPr>
          <w:trHeight w:val="285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Навчальний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 «Бакалавр»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 «</w:t>
            </w: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Магістр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ind w:left="141" w:right="404"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Загалом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– 2021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881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2022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759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880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2023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845</w:t>
            </w:r>
          </w:p>
        </w:tc>
      </w:tr>
      <w:tr w:rsidR="00FC41A5" w:rsidRPr="00BE6847" w:rsidTr="00B6102B">
        <w:trPr>
          <w:trHeight w:val="330"/>
        </w:trPr>
        <w:tc>
          <w:tcPr>
            <w:tcW w:w="2437" w:type="dxa"/>
          </w:tcPr>
          <w:p w:rsidR="00FC41A5" w:rsidRPr="00BE6847" w:rsidRDefault="00FC41A5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2024 </w:t>
            </w:r>
          </w:p>
        </w:tc>
        <w:tc>
          <w:tcPr>
            <w:tcW w:w="2268" w:type="dxa"/>
          </w:tcPr>
          <w:p w:rsidR="00FC41A5" w:rsidRPr="00BE6847" w:rsidRDefault="00A82A79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</w:t>
            </w:r>
          </w:p>
        </w:tc>
        <w:tc>
          <w:tcPr>
            <w:tcW w:w="2693" w:type="dxa"/>
          </w:tcPr>
          <w:p w:rsidR="00FC41A5" w:rsidRPr="00BE6847" w:rsidRDefault="00D43FDB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126" w:type="dxa"/>
          </w:tcPr>
          <w:p w:rsidR="00FC41A5" w:rsidRPr="00BE6847" w:rsidRDefault="00D43FDB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883</w:t>
            </w:r>
          </w:p>
        </w:tc>
      </w:tr>
    </w:tbl>
    <w:p w:rsidR="00022B46" w:rsidRPr="00BE6847" w:rsidRDefault="00022B46" w:rsidP="00EC747F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22B46" w:rsidRPr="00BE6847" w:rsidRDefault="00022B46" w:rsidP="00EC747F">
      <w:pPr>
        <w:tabs>
          <w:tab w:val="left" w:pos="10065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47">
        <w:rPr>
          <w:rFonts w:ascii="Times New Roman" w:hAnsi="Times New Roman" w:cs="Times New Roman"/>
          <w:b/>
          <w:sz w:val="24"/>
          <w:szCs w:val="24"/>
        </w:rPr>
        <w:t xml:space="preserve">Порівняльний аналіз контингенту студентів </w:t>
      </w:r>
      <w:r w:rsidRPr="00BE6847">
        <w:rPr>
          <w:rFonts w:ascii="Times New Roman" w:hAnsi="Times New Roman" w:cs="Times New Roman"/>
          <w:b/>
          <w:sz w:val="24"/>
          <w:szCs w:val="24"/>
          <w:u w:val="single"/>
        </w:rPr>
        <w:t>заочної</w:t>
      </w:r>
      <w:r w:rsidRPr="00BE6847">
        <w:rPr>
          <w:rFonts w:ascii="Times New Roman" w:hAnsi="Times New Roman" w:cs="Times New Roman"/>
          <w:b/>
          <w:sz w:val="24"/>
          <w:szCs w:val="24"/>
        </w:rPr>
        <w:t xml:space="preserve"> форми навчання</w:t>
      </w:r>
    </w:p>
    <w:tbl>
      <w:tblPr>
        <w:tblStyle w:val="TableNormal"/>
        <w:tblW w:w="9524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268"/>
        <w:gridCol w:w="2693"/>
        <w:gridCol w:w="2126"/>
      </w:tblGrid>
      <w:tr w:rsidR="00022B46" w:rsidRPr="00BE6847" w:rsidTr="00B6102B">
        <w:trPr>
          <w:trHeight w:val="364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tabs>
                <w:tab w:val="left" w:pos="1842"/>
                <w:tab w:val="left" w:pos="1886"/>
              </w:tabs>
              <w:ind w:left="-99"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Навчальний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рік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 «Бакалавр»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 «</w:t>
            </w: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Магістр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ind w:left="434" w:right="404"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Загалом</w:t>
            </w:r>
          </w:p>
        </w:tc>
      </w:tr>
      <w:tr w:rsidR="00022B46" w:rsidRPr="00BE6847" w:rsidTr="00B6102B">
        <w:trPr>
          <w:trHeight w:val="26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– 2021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2022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</w:tr>
      <w:tr w:rsidR="00022B46" w:rsidRPr="00BE6847" w:rsidTr="00B6102B">
        <w:trPr>
          <w:trHeight w:val="330"/>
        </w:trPr>
        <w:tc>
          <w:tcPr>
            <w:tcW w:w="2437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2023 </w:t>
            </w:r>
          </w:p>
        </w:tc>
        <w:tc>
          <w:tcPr>
            <w:tcW w:w="2268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2693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12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</w:tr>
      <w:tr w:rsidR="00FC41A5" w:rsidRPr="00BE6847" w:rsidTr="00B6102B">
        <w:trPr>
          <w:trHeight w:val="330"/>
        </w:trPr>
        <w:tc>
          <w:tcPr>
            <w:tcW w:w="2437" w:type="dxa"/>
          </w:tcPr>
          <w:p w:rsidR="00FC41A5" w:rsidRPr="00BE6847" w:rsidRDefault="00FC41A5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2024 </w:t>
            </w:r>
          </w:p>
        </w:tc>
        <w:tc>
          <w:tcPr>
            <w:tcW w:w="2268" w:type="dxa"/>
          </w:tcPr>
          <w:p w:rsidR="00FC41A5" w:rsidRPr="00BE6847" w:rsidRDefault="00A82A79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2693" w:type="dxa"/>
          </w:tcPr>
          <w:p w:rsidR="00FC41A5" w:rsidRPr="00BE6847" w:rsidRDefault="00D43FDB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FC41A5" w:rsidRPr="00BE6847" w:rsidRDefault="00D43FDB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301</w:t>
            </w:r>
          </w:p>
        </w:tc>
      </w:tr>
    </w:tbl>
    <w:p w:rsidR="00231F68" w:rsidRPr="00BE6847" w:rsidRDefault="00231F68" w:rsidP="00EC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B46" w:rsidRPr="00BE6847" w:rsidRDefault="00022B46" w:rsidP="00EC747F">
      <w:pPr>
        <w:tabs>
          <w:tab w:val="left" w:pos="10065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47">
        <w:rPr>
          <w:rFonts w:ascii="Times New Roman" w:hAnsi="Times New Roman" w:cs="Times New Roman"/>
          <w:b/>
          <w:sz w:val="24"/>
          <w:szCs w:val="24"/>
        </w:rPr>
        <w:t xml:space="preserve">Порівняльний аналіз вступу </w:t>
      </w:r>
    </w:p>
    <w:tbl>
      <w:tblPr>
        <w:tblStyle w:val="TableNormal"/>
        <w:tblW w:w="9552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162"/>
        <w:gridCol w:w="1134"/>
        <w:gridCol w:w="1276"/>
        <w:gridCol w:w="1134"/>
        <w:gridCol w:w="1559"/>
        <w:gridCol w:w="1417"/>
      </w:tblGrid>
      <w:tr w:rsidR="00022B46" w:rsidRPr="00BE6847" w:rsidTr="00231F68">
        <w:trPr>
          <w:trHeight w:val="364"/>
        </w:trPr>
        <w:tc>
          <w:tcPr>
            <w:tcW w:w="1870" w:type="dxa"/>
            <w:vMerge w:val="restart"/>
          </w:tcPr>
          <w:p w:rsidR="00022B46" w:rsidRPr="00BE6847" w:rsidRDefault="00022B46" w:rsidP="002E32C5">
            <w:pPr>
              <w:pStyle w:val="TableParagraph"/>
              <w:ind w:left="22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Навчальний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2296" w:type="dxa"/>
            <w:gridSpan w:val="2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 «Бакалавр»</w:t>
            </w:r>
          </w:p>
        </w:tc>
        <w:tc>
          <w:tcPr>
            <w:tcW w:w="2410" w:type="dxa"/>
            <w:gridSpan w:val="2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 «</w:t>
            </w: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Магістр</w:t>
            </w:r>
            <w:proofErr w:type="spellEnd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  <w:gridSpan w:val="2"/>
          </w:tcPr>
          <w:p w:rsidR="00022B46" w:rsidRPr="00BE6847" w:rsidRDefault="00022B46" w:rsidP="00EC747F">
            <w:pPr>
              <w:pStyle w:val="TableParagraph"/>
              <w:ind w:left="141" w:right="404"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Загалом</w:t>
            </w:r>
          </w:p>
        </w:tc>
      </w:tr>
      <w:tr w:rsidR="00022B46" w:rsidRPr="00BE6847" w:rsidTr="00231F68">
        <w:trPr>
          <w:trHeight w:val="364"/>
        </w:trPr>
        <w:tc>
          <w:tcPr>
            <w:tcW w:w="1870" w:type="dxa"/>
            <w:vMerge/>
          </w:tcPr>
          <w:p w:rsidR="00022B46" w:rsidRPr="00BE6847" w:rsidRDefault="00022B46" w:rsidP="00EC747F">
            <w:pPr>
              <w:pStyle w:val="TableParagraph"/>
              <w:ind w:left="219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денна</w:t>
            </w:r>
            <w:proofErr w:type="spellEnd"/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заочна</w:t>
            </w:r>
            <w:proofErr w:type="spellEnd"/>
          </w:p>
        </w:tc>
        <w:tc>
          <w:tcPr>
            <w:tcW w:w="127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денна</w:t>
            </w:r>
            <w:proofErr w:type="spellEnd"/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заочна</w:t>
            </w:r>
            <w:proofErr w:type="spellEnd"/>
          </w:p>
        </w:tc>
        <w:tc>
          <w:tcPr>
            <w:tcW w:w="1559" w:type="dxa"/>
          </w:tcPr>
          <w:p w:rsidR="00022B46" w:rsidRPr="00BE6847" w:rsidRDefault="00BE6847" w:rsidP="00EC747F">
            <w:pPr>
              <w:pStyle w:val="TableParagraph"/>
              <w:ind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022B46" w:rsidRPr="00BE6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енна</w:t>
            </w:r>
          </w:p>
        </w:tc>
        <w:tc>
          <w:tcPr>
            <w:tcW w:w="1417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</w:tr>
      <w:tr w:rsidR="00022B46" w:rsidRPr="00BE6847" w:rsidTr="00231F68">
        <w:trPr>
          <w:trHeight w:val="260"/>
        </w:trPr>
        <w:tc>
          <w:tcPr>
            <w:tcW w:w="1870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</w:tc>
        <w:tc>
          <w:tcPr>
            <w:tcW w:w="1162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7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22B46" w:rsidRPr="00BE6847" w:rsidTr="00231F68">
        <w:trPr>
          <w:trHeight w:val="260"/>
        </w:trPr>
        <w:tc>
          <w:tcPr>
            <w:tcW w:w="1870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2020–2021</w:t>
            </w:r>
          </w:p>
        </w:tc>
        <w:tc>
          <w:tcPr>
            <w:tcW w:w="1162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59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</w:t>
            </w:r>
          </w:p>
        </w:tc>
        <w:tc>
          <w:tcPr>
            <w:tcW w:w="1417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022B46" w:rsidRPr="00BE6847" w:rsidTr="00231F68">
        <w:trPr>
          <w:trHeight w:val="260"/>
        </w:trPr>
        <w:tc>
          <w:tcPr>
            <w:tcW w:w="1870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2021–2022</w:t>
            </w:r>
          </w:p>
        </w:tc>
        <w:tc>
          <w:tcPr>
            <w:tcW w:w="1162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27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559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</w:t>
            </w:r>
          </w:p>
        </w:tc>
        <w:tc>
          <w:tcPr>
            <w:tcW w:w="1417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  <w:tr w:rsidR="00022B46" w:rsidRPr="00BE6847" w:rsidTr="00231F68">
        <w:trPr>
          <w:trHeight w:val="260"/>
        </w:trPr>
        <w:tc>
          <w:tcPr>
            <w:tcW w:w="1870" w:type="dxa"/>
          </w:tcPr>
          <w:p w:rsidR="00022B46" w:rsidRPr="00BE6847" w:rsidRDefault="00022B46" w:rsidP="00EC747F">
            <w:pPr>
              <w:pStyle w:val="TableParagraph"/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2022–2023</w:t>
            </w:r>
          </w:p>
        </w:tc>
        <w:tc>
          <w:tcPr>
            <w:tcW w:w="1162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59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417" w:type="dxa"/>
          </w:tcPr>
          <w:p w:rsidR="00022B46" w:rsidRPr="00BE6847" w:rsidRDefault="00022B46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</w:tr>
      <w:tr w:rsidR="00FC41A5" w:rsidRPr="00EC747F" w:rsidTr="00231F68">
        <w:trPr>
          <w:trHeight w:val="260"/>
        </w:trPr>
        <w:tc>
          <w:tcPr>
            <w:tcW w:w="1870" w:type="dxa"/>
          </w:tcPr>
          <w:p w:rsidR="00FC41A5" w:rsidRPr="00BE6847" w:rsidRDefault="00FC41A5" w:rsidP="002E32C5">
            <w:pPr>
              <w:pStyle w:val="TableParagraph"/>
              <w:tabs>
                <w:tab w:val="left" w:pos="1581"/>
              </w:tabs>
              <w:ind w:left="219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2023–</w:t>
            </w:r>
            <w:r w:rsidR="00231F68"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162" w:type="dxa"/>
          </w:tcPr>
          <w:p w:rsidR="00FC41A5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</w:t>
            </w:r>
          </w:p>
        </w:tc>
        <w:tc>
          <w:tcPr>
            <w:tcW w:w="1134" w:type="dxa"/>
          </w:tcPr>
          <w:p w:rsidR="00FC41A5" w:rsidRPr="00BE6847" w:rsidRDefault="00081675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76" w:type="dxa"/>
          </w:tcPr>
          <w:p w:rsidR="00FC41A5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FC41A5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559" w:type="dxa"/>
          </w:tcPr>
          <w:p w:rsidR="00FC41A5" w:rsidRPr="00BE6847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</w:t>
            </w:r>
          </w:p>
        </w:tc>
        <w:tc>
          <w:tcPr>
            <w:tcW w:w="1417" w:type="dxa"/>
          </w:tcPr>
          <w:p w:rsidR="00FC41A5" w:rsidRPr="00EC747F" w:rsidRDefault="00231F68" w:rsidP="00EC74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</w:tbl>
    <w:p w:rsidR="00022B46" w:rsidRPr="00EC747F" w:rsidRDefault="00022B46" w:rsidP="00EC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Вступ </w:t>
      </w:r>
      <w:r w:rsidR="00FC41A5" w:rsidRPr="00EC747F">
        <w:rPr>
          <w:rFonts w:ascii="Times New Roman" w:hAnsi="Times New Roman" w:cs="Times New Roman"/>
          <w:b/>
          <w:sz w:val="24"/>
          <w:szCs w:val="24"/>
        </w:rPr>
        <w:t>2023</w:t>
      </w:r>
      <w:r w:rsidRPr="00EC747F">
        <w:rPr>
          <w:rFonts w:ascii="Times New Roman" w:hAnsi="Times New Roman" w:cs="Times New Roman"/>
          <w:b/>
          <w:sz w:val="24"/>
          <w:szCs w:val="24"/>
        </w:rPr>
        <w:t xml:space="preserve"> р. за освітніми програмами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2B46" w:rsidRPr="00EC747F" w:rsidTr="00B6102B">
        <w:tc>
          <w:tcPr>
            <w:tcW w:w="3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Бакалаврат</w:t>
            </w:r>
            <w:proofErr w:type="spellEnd"/>
          </w:p>
        </w:tc>
      </w:tr>
      <w:tr w:rsidR="00022B46" w:rsidRPr="00EC747F" w:rsidTr="00B6102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B46" w:rsidRPr="00EC747F" w:rsidRDefault="00022B46" w:rsidP="00EC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денна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2E32C5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</w:t>
            </w:r>
            <w:r w:rsidR="00022B46"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аочна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Середня освіта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Філологія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Переклад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081675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Переклад (нім)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Переклад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фр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22B46" w:rsidRPr="00EC747F" w:rsidTr="00B6102B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Магістратура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Середня освіта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Філологія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Переклад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Філологія (нім)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022B46" w:rsidRPr="00EC747F" w:rsidTr="00FC41A5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46" w:rsidRPr="00EC747F" w:rsidRDefault="00022B46" w:rsidP="00EC7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Філологія (</w:t>
            </w:r>
            <w:proofErr w:type="spellStart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фр</w:t>
            </w:r>
            <w:proofErr w:type="spellEnd"/>
            <w:r w:rsidRPr="00EC7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46" w:rsidRPr="00EC747F" w:rsidRDefault="00231F68" w:rsidP="00EC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</w:tbl>
    <w:p w:rsidR="00022B46" w:rsidRPr="002E32C5" w:rsidRDefault="00022B46" w:rsidP="00EC74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E7956" w:rsidRPr="002E32C5" w:rsidRDefault="001E7956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C5">
        <w:rPr>
          <w:rFonts w:ascii="Times New Roman" w:hAnsi="Times New Roman" w:cs="Times New Roman"/>
          <w:sz w:val="28"/>
          <w:szCs w:val="28"/>
        </w:rPr>
        <w:t xml:space="preserve">Можна констатувати, що вступна кампанія 2023 р. пройшла успішно, факультет має оптимальний контингент. Як і минулого року, до нас вступили багато дітей загиблих воїнів, дітей учасників війни, дітей, у яких загинули цивільні батьки, </w:t>
      </w:r>
      <w:r w:rsidR="00BE6847" w:rsidRPr="002E32C5">
        <w:rPr>
          <w:rFonts w:ascii="Times New Roman" w:hAnsi="Times New Roman" w:cs="Times New Roman"/>
          <w:sz w:val="28"/>
          <w:szCs w:val="28"/>
        </w:rPr>
        <w:t>дітей-ВПО</w:t>
      </w:r>
      <w:r w:rsidR="002E32C5" w:rsidRPr="002E32C5">
        <w:rPr>
          <w:rFonts w:ascii="Times New Roman" w:hAnsi="Times New Roman" w:cs="Times New Roman"/>
          <w:sz w:val="28"/>
          <w:szCs w:val="28"/>
        </w:rPr>
        <w:t>,</w:t>
      </w:r>
      <w:r w:rsidR="00BE6847" w:rsidRPr="002E32C5">
        <w:rPr>
          <w:rFonts w:ascii="Times New Roman" w:hAnsi="Times New Roman" w:cs="Times New Roman"/>
          <w:sz w:val="28"/>
          <w:szCs w:val="28"/>
        </w:rPr>
        <w:t xml:space="preserve"> </w:t>
      </w:r>
      <w:r w:rsidRPr="002E32C5">
        <w:rPr>
          <w:rFonts w:ascii="Times New Roman" w:hAnsi="Times New Roman" w:cs="Times New Roman"/>
          <w:sz w:val="28"/>
          <w:szCs w:val="28"/>
        </w:rPr>
        <w:t xml:space="preserve">а тому гуманітарна і людська складова повинні стати наразі </w:t>
      </w:r>
      <w:proofErr w:type="spellStart"/>
      <w:r w:rsidR="001261CD">
        <w:rPr>
          <w:rFonts w:ascii="Times New Roman" w:hAnsi="Times New Roman" w:cs="Times New Roman"/>
          <w:sz w:val="28"/>
          <w:szCs w:val="28"/>
        </w:rPr>
        <w:t>приорітетними</w:t>
      </w:r>
      <w:proofErr w:type="spellEnd"/>
      <w:r w:rsidRPr="002E32C5">
        <w:rPr>
          <w:rFonts w:ascii="Times New Roman" w:hAnsi="Times New Roman" w:cs="Times New Roman"/>
          <w:sz w:val="28"/>
          <w:szCs w:val="28"/>
        </w:rPr>
        <w:t xml:space="preserve"> в нашій роботі. </w:t>
      </w:r>
    </w:p>
    <w:p w:rsidR="001E7956" w:rsidRPr="002E32C5" w:rsidRDefault="002E32C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C5">
        <w:rPr>
          <w:rFonts w:ascii="Times New Roman" w:hAnsi="Times New Roman" w:cs="Times New Roman"/>
          <w:sz w:val="28"/>
          <w:szCs w:val="28"/>
        </w:rPr>
        <w:t>І</w:t>
      </w:r>
      <w:r w:rsidR="001E7956" w:rsidRPr="002E32C5">
        <w:rPr>
          <w:rFonts w:ascii="Times New Roman" w:hAnsi="Times New Roman" w:cs="Times New Roman"/>
          <w:sz w:val="28"/>
          <w:szCs w:val="28"/>
        </w:rPr>
        <w:t xml:space="preserve"> цього року фіксуються проблеми з німецькою мовою. Вступ на французьке відділення теж скоротився. Останніми роками помітні активні зусилля кафедр в роботі з абітурієнтами, але кон´юнктура ринку сприя</w:t>
      </w:r>
      <w:r w:rsidR="00B6102B" w:rsidRPr="002E32C5">
        <w:rPr>
          <w:rFonts w:ascii="Times New Roman" w:hAnsi="Times New Roman" w:cs="Times New Roman"/>
          <w:sz w:val="28"/>
          <w:szCs w:val="28"/>
        </w:rPr>
        <w:t>є</w:t>
      </w:r>
      <w:r w:rsidR="001E7956" w:rsidRPr="002E32C5">
        <w:rPr>
          <w:rFonts w:ascii="Times New Roman" w:hAnsi="Times New Roman" w:cs="Times New Roman"/>
          <w:sz w:val="28"/>
          <w:szCs w:val="28"/>
        </w:rPr>
        <w:t xml:space="preserve"> однобокій репрезентації ставлення до іноземних мов, а, відповідно, й </w:t>
      </w:r>
      <w:proofErr w:type="spellStart"/>
      <w:r w:rsidR="001E7956" w:rsidRPr="002E32C5">
        <w:rPr>
          <w:rFonts w:ascii="Times New Roman" w:hAnsi="Times New Roman" w:cs="Times New Roman"/>
          <w:sz w:val="28"/>
          <w:szCs w:val="28"/>
        </w:rPr>
        <w:t>одновекторному</w:t>
      </w:r>
      <w:proofErr w:type="spellEnd"/>
      <w:r w:rsidR="001E7956" w:rsidRPr="002E32C5">
        <w:rPr>
          <w:rFonts w:ascii="Times New Roman" w:hAnsi="Times New Roman" w:cs="Times New Roman"/>
          <w:sz w:val="28"/>
          <w:szCs w:val="28"/>
        </w:rPr>
        <w:t xml:space="preserve"> перекосу в бік популяризації лише однієї іноземної мови в суспільс</w:t>
      </w:r>
      <w:r w:rsidRPr="002E32C5">
        <w:rPr>
          <w:rFonts w:ascii="Times New Roman" w:hAnsi="Times New Roman" w:cs="Times New Roman"/>
          <w:sz w:val="28"/>
          <w:szCs w:val="28"/>
        </w:rPr>
        <w:t>тві. Проте,</w:t>
      </w:r>
      <w:r w:rsidR="001E7956" w:rsidRPr="002E32C5">
        <w:rPr>
          <w:rFonts w:ascii="Times New Roman" w:hAnsi="Times New Roman" w:cs="Times New Roman"/>
          <w:sz w:val="28"/>
          <w:szCs w:val="28"/>
        </w:rPr>
        <w:t xml:space="preserve"> кафедрам теж подекуди бракує системної профорієнтаційної роботи зі школярами і їхніми батькам. </w:t>
      </w:r>
    </w:p>
    <w:p w:rsidR="00F46CD1" w:rsidRPr="00EC747F" w:rsidRDefault="00F46CD1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CD1" w:rsidRPr="00EC747F" w:rsidRDefault="00F46CD1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EBA" w:rsidRPr="008C5F7F" w:rsidRDefault="007C3EBA" w:rsidP="007C3E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НАВЧАЛЬНО-МЕТОДИЧНА РОБОТА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Навчально-методична діяльність факультету спрямована на забезпечення стандартів якості освітнього процесу та  конкурентоспроможності освітніх послуг на регіональному та  національному освітянському ринках.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Так, впродовж року в процесі підготовки до акредитації не лише факультетських, але й всіх освітніх програм, </w:t>
      </w:r>
      <w:r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освітнім компонентом яких є</w:t>
      </w: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іноземна мова, </w:t>
      </w:r>
      <w:r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робочі групи працювали над їх вдосконаленням</w:t>
      </w: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, створено низку дистанційних курсів на платформі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Moodle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; вдосконалено бази електронних тестових завдань з іноземних мов для вступних тестувань на ОР «Магістр».</w:t>
      </w:r>
    </w:p>
    <w:p w:rsidR="007C3EBA" w:rsidRPr="000E5825" w:rsidRDefault="007C3EBA" w:rsidP="007C3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E5825">
        <w:rPr>
          <w:rFonts w:ascii="Times New Roman" w:eastAsia="Times New Roman" w:hAnsi="Times New Roman" w:cs="Times New Roman"/>
          <w:spacing w:val="-4"/>
          <w:sz w:val="28"/>
          <w:szCs w:val="28"/>
        </w:rPr>
        <w:t>Упродовж року акредитовано ОПП:</w:t>
      </w:r>
    </w:p>
    <w:p w:rsidR="007C3EBA" w:rsidRPr="000E5825" w:rsidRDefault="007C3EBA" w:rsidP="007C3EB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«Німецько-український переклад та переклад з другої іноземної мови» 035 «Філологія» спеціалізація 035.043 «Германські мови та літератури (переклад 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включно), перша – німецька», перший (бакалаврський) рівень вищої </w:t>
      </w:r>
      <w:r w:rsidRPr="000E5825">
        <w:rPr>
          <w:rFonts w:ascii="Times New Roman" w:eastAsia="Times New Roman" w:hAnsi="Times New Roman" w:cs="Times New Roman"/>
          <w:color w:val="222222"/>
          <w:sz w:val="28"/>
          <w:szCs w:val="28"/>
        </w:rPr>
        <w:t>освіти, 16.05.2023 – 01.07.2028 (сертифікат № 4351).</w:t>
      </w:r>
    </w:p>
    <w:p w:rsidR="007C3EBA" w:rsidRPr="000E5825" w:rsidRDefault="007C3EBA" w:rsidP="007C3EB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5825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0E5825">
        <w:rPr>
          <w:rFonts w:ascii="Times New Roman" w:eastAsia="Times New Roman" w:hAnsi="Times New Roman" w:cs="Times New Roman"/>
          <w:color w:val="222222"/>
          <w:sz w:val="28"/>
          <w:szCs w:val="28"/>
        </w:rPr>
        <w:t>Французько</w:t>
      </w:r>
      <w:proofErr w:type="spellEnd"/>
      <w:r w:rsidRPr="000E582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-український переклад та переклад з другої іноземної мови» 035 «Філологія» спеціалізація 035.055 «Романські мови та літератури (переклад включно), перша – французька», перший (бакалаврський) рівень вищої освіти, 17.05.2023 – 01.07.2027 (сертифікат № 3383). </w:t>
      </w:r>
    </w:p>
    <w:p w:rsidR="007C3EBA" w:rsidRPr="000E5825" w:rsidRDefault="007C3EBA" w:rsidP="007C3EBA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E582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«Французька мова та друга іноземна мова. Переклад з двох іноземних мов» 035 «Філологія» спеціалізація 035.055 «Романські мови та літератури (переклад включно), перша – французька», другий (магістерський) рівень вищої освіти, (сертифікат виготовляється). 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Співробітники факультету брали активну участь у органах забезпечення якості освіти: проф. Н.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Єсипенко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– у Галузевій експертній раді НАЗЯВО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 галузі знань 03 «Гуманітарні науки»</w:t>
      </w: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, доц. О.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Манютіна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– у робочій групі розробників концептуальних засад державної політики щодо розвитку англійської мови у сфері вищої освіти України та як експерт НАЗЯВО.</w:t>
      </w:r>
    </w:p>
    <w:p w:rsidR="007C3EBA" w:rsidRPr="000E5825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5825">
        <w:rPr>
          <w:rFonts w:ascii="Times New Roman" w:eastAsia="Times New Roman" w:hAnsi="Times New Roman" w:cs="Times New Roman"/>
          <w:sz w:val="28"/>
          <w:szCs w:val="28"/>
        </w:rPr>
        <w:t xml:space="preserve">Викладачі факультету опублікували 17 навчальних посібників </w:t>
      </w:r>
      <w:r w:rsidRPr="000E5825">
        <w:rPr>
          <w:rFonts w:ascii="Times New Roman" w:eastAsia="Times New Roman" w:hAnsi="Times New Roman" w:cs="Times New Roman"/>
          <w:spacing w:val="-4"/>
          <w:sz w:val="28"/>
          <w:szCs w:val="28"/>
        </w:rPr>
        <w:t>та 2 підручники</w:t>
      </w:r>
      <w:r w:rsidRPr="000E5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Умови роботи у воєнний час лише поглибили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цифрово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-орієнтовані  навички викладачів, які вже постійно використовують у своїй викладацькій діяльності допоміжні інформаційно-комунікаційні технології (віртуальну інтерактивну дошку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Jamboard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віртуальне інтерактивне середовище для презентацій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Google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drive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presentation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інтерактивні платформи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Mentimeter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Classtime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Classroom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електронні навчальні платформи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Moodle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Coursera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перекладацькі ресурси (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десктопні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Trados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онлайнові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CatMate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OmegaT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Усі дисципліни, які викладаються на факультеті іноземних мов, представлені на електронній навчальній платформі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Moodle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. Усі курси наповнені як навчальними матеріалами у вигляді файлів, електронних підручників, посиланнями на відео та аудіо матеріали, так і відповідними видами діяльності для поточного та підсумкового оцінювання.</w:t>
      </w:r>
    </w:p>
    <w:p w:rsidR="007C3EBA" w:rsidRPr="00E43188" w:rsidRDefault="007C3EBA" w:rsidP="007C3EBA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bCs w:val="0"/>
          <w:color w:val="444444"/>
          <w:sz w:val="28"/>
          <w:szCs w:val="28"/>
          <w:lang w:val="uk-UA"/>
        </w:rPr>
      </w:pPr>
      <w:r w:rsidRPr="005C60F4">
        <w:rPr>
          <w:b w:val="0"/>
          <w:spacing w:val="-4"/>
          <w:sz w:val="28"/>
          <w:szCs w:val="28"/>
          <w:lang w:val="uk-UA"/>
        </w:rPr>
        <w:t xml:space="preserve">Важливим акцентом навчальної роботи в 2023 р. стала співпраця з роботодавцями та </w:t>
      </w:r>
      <w:proofErr w:type="spellStart"/>
      <w:r w:rsidRPr="005C60F4">
        <w:rPr>
          <w:b w:val="0"/>
          <w:spacing w:val="-4"/>
          <w:sz w:val="28"/>
          <w:szCs w:val="28"/>
          <w:lang w:val="uk-UA"/>
        </w:rPr>
        <w:t>стейкголдерами</w:t>
      </w:r>
      <w:proofErr w:type="spellEnd"/>
      <w:r w:rsidRPr="005C60F4">
        <w:rPr>
          <w:b w:val="0"/>
          <w:spacing w:val="-4"/>
          <w:sz w:val="28"/>
          <w:szCs w:val="28"/>
          <w:lang w:val="uk-UA"/>
        </w:rPr>
        <w:t xml:space="preserve">. Відбулася множина зустрічей з представниками роботодавців: вчителями та викладачами </w:t>
      </w:r>
      <w:proofErr w:type="spellStart"/>
      <w:r w:rsidRPr="005C60F4">
        <w:rPr>
          <w:b w:val="0"/>
          <w:spacing w:val="-4"/>
          <w:sz w:val="28"/>
          <w:szCs w:val="28"/>
          <w:lang w:val="uk-UA"/>
        </w:rPr>
        <w:t>мовних</w:t>
      </w:r>
      <w:proofErr w:type="spellEnd"/>
      <w:r w:rsidRPr="005C60F4">
        <w:rPr>
          <w:b w:val="0"/>
          <w:spacing w:val="-4"/>
          <w:sz w:val="28"/>
          <w:szCs w:val="28"/>
          <w:lang w:val="uk-UA"/>
        </w:rPr>
        <w:t xml:space="preserve"> шкіл (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18 травня </w:t>
      </w:r>
      <w:r>
        <w:rPr>
          <w:b w:val="0"/>
          <w:sz w:val="28"/>
          <w:szCs w:val="28"/>
          <w:shd w:val="clear" w:color="auto" w:fill="FFFFFF"/>
          <w:lang w:val="uk-UA"/>
        </w:rPr>
        <w:t>– з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 директор</w:t>
      </w:r>
      <w:r>
        <w:rPr>
          <w:b w:val="0"/>
          <w:sz w:val="28"/>
          <w:szCs w:val="28"/>
          <w:shd w:val="clear" w:color="auto" w:fill="FFFFFF"/>
          <w:lang w:val="uk-UA"/>
        </w:rPr>
        <w:t>ом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60F4">
        <w:rPr>
          <w:b w:val="0"/>
          <w:sz w:val="28"/>
          <w:szCs w:val="28"/>
          <w:shd w:val="clear" w:color="auto" w:fill="FFFFFF"/>
          <w:lang w:val="uk-UA"/>
        </w:rPr>
        <w:t>Мовного</w:t>
      </w:r>
      <w:proofErr w:type="spellEnd"/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 дому </w:t>
      </w:r>
      <w:proofErr w:type="spellStart"/>
      <w:r w:rsidRPr="005C60F4">
        <w:rPr>
          <w:b w:val="0"/>
          <w:sz w:val="28"/>
          <w:szCs w:val="28"/>
          <w:shd w:val="clear" w:color="auto" w:fill="FFFFFF"/>
          <w:lang w:val="uk-UA"/>
        </w:rPr>
        <w:t>Созонтова</w:t>
      </w:r>
      <w:proofErr w:type="spellEnd"/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C60F4">
        <w:rPr>
          <w:b w:val="0"/>
          <w:sz w:val="28"/>
          <w:szCs w:val="28"/>
          <w:shd w:val="clear" w:color="auto" w:fill="FFFFFF"/>
        </w:rPr>
        <w:t>LITERA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 Д</w:t>
      </w:r>
      <w:r>
        <w:rPr>
          <w:b w:val="0"/>
          <w:sz w:val="28"/>
          <w:szCs w:val="28"/>
          <w:shd w:val="clear" w:color="auto" w:fill="FFFFFF"/>
          <w:lang w:val="uk-UA"/>
        </w:rPr>
        <w:t>.</w:t>
      </w:r>
      <w:r w:rsidR="00BA5CD9">
        <w:rPr>
          <w:b w:val="0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b w:val="0"/>
          <w:sz w:val="28"/>
          <w:szCs w:val="28"/>
          <w:shd w:val="clear" w:color="auto" w:fill="FFFFFF"/>
          <w:lang w:val="uk-UA"/>
        </w:rPr>
        <w:t>Созонтовим</w:t>
      </w:r>
      <w:proofErr w:type="spellEnd"/>
      <w:r>
        <w:rPr>
          <w:b w:val="0"/>
          <w:sz w:val="28"/>
          <w:szCs w:val="28"/>
          <w:shd w:val="clear" w:color="auto" w:fill="FFFFFF"/>
          <w:lang w:val="uk-UA"/>
        </w:rPr>
        <w:t xml:space="preserve">, який 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розповів про нові автентичні навчально-методичні матеріали для вивчення німецької мови як основної та другої іноземної; </w:t>
      </w:r>
      <w:r w:rsidRPr="005C60F4">
        <w:rPr>
          <w:b w:val="0"/>
          <w:sz w:val="28"/>
          <w:szCs w:val="28"/>
          <w:lang w:val="uk-UA"/>
        </w:rPr>
        <w:t xml:space="preserve">24 жовтня </w:t>
      </w:r>
      <w:r>
        <w:rPr>
          <w:b w:val="0"/>
          <w:sz w:val="28"/>
          <w:szCs w:val="28"/>
          <w:lang w:val="uk-UA"/>
        </w:rPr>
        <w:t xml:space="preserve">– </w:t>
      </w:r>
      <w:r w:rsidRPr="005C60F4">
        <w:rPr>
          <w:b w:val="0"/>
          <w:sz w:val="28"/>
          <w:szCs w:val="28"/>
          <w:lang w:val="uk-UA"/>
        </w:rPr>
        <w:t>з</w:t>
      </w:r>
      <w:r>
        <w:rPr>
          <w:b w:val="0"/>
          <w:sz w:val="28"/>
          <w:szCs w:val="28"/>
          <w:lang w:val="uk-UA"/>
        </w:rPr>
        <w:t xml:space="preserve"> </w:t>
      </w:r>
      <w:r w:rsidR="00BA5CD9" w:rsidRPr="005C60F4">
        <w:rPr>
          <w:b w:val="0"/>
          <w:sz w:val="28"/>
          <w:szCs w:val="28"/>
          <w:lang w:val="uk-UA"/>
        </w:rPr>
        <w:t xml:space="preserve">керівником відділу професійного вдосконалення вчителів Комунікативної </w:t>
      </w:r>
      <w:proofErr w:type="spellStart"/>
      <w:r w:rsidR="00BA5CD9" w:rsidRPr="005C60F4">
        <w:rPr>
          <w:b w:val="0"/>
          <w:sz w:val="28"/>
          <w:szCs w:val="28"/>
          <w:lang w:val="uk-UA"/>
        </w:rPr>
        <w:t>мовної</w:t>
      </w:r>
      <w:proofErr w:type="spellEnd"/>
      <w:r w:rsidR="00BA5CD9" w:rsidRPr="005C60F4">
        <w:rPr>
          <w:b w:val="0"/>
          <w:sz w:val="28"/>
          <w:szCs w:val="28"/>
          <w:lang w:val="uk-UA"/>
        </w:rPr>
        <w:t xml:space="preserve"> академії </w:t>
      </w:r>
      <w:r w:rsidR="00BA5CD9" w:rsidRPr="005C60F4">
        <w:rPr>
          <w:b w:val="0"/>
          <w:sz w:val="28"/>
          <w:szCs w:val="28"/>
        </w:rPr>
        <w:t>CLA</w:t>
      </w:r>
      <w:r w:rsidR="00BA5CD9"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  <w:lang w:val="uk-UA"/>
        </w:rPr>
        <w:t>О. </w:t>
      </w:r>
      <w:proofErr w:type="spellStart"/>
      <w:r w:rsidRPr="005C60F4">
        <w:rPr>
          <w:b w:val="0"/>
          <w:sz w:val="28"/>
          <w:szCs w:val="28"/>
          <w:lang w:val="uk-UA"/>
        </w:rPr>
        <w:t>Пасхал</w:t>
      </w:r>
      <w:proofErr w:type="spellEnd"/>
      <w:r w:rsidRPr="005C60F4">
        <w:rPr>
          <w:b w:val="0"/>
          <w:sz w:val="28"/>
          <w:szCs w:val="28"/>
          <w:lang w:val="uk-UA"/>
        </w:rPr>
        <w:t xml:space="preserve">; </w:t>
      </w:r>
      <w:r w:rsidR="001261CD">
        <w:rPr>
          <w:b w:val="0"/>
          <w:spacing w:val="-4"/>
          <w:sz w:val="28"/>
          <w:szCs w:val="28"/>
          <w:lang w:val="uk-UA"/>
        </w:rPr>
        <w:t>1 листопада</w:t>
      </w:r>
      <w:r w:rsidR="001261CD" w:rsidRPr="005C60F4">
        <w:rPr>
          <w:b w:val="0"/>
          <w:spacing w:val="-4"/>
          <w:sz w:val="28"/>
          <w:szCs w:val="28"/>
          <w:lang w:val="uk-UA"/>
        </w:rPr>
        <w:t xml:space="preserve"> – </w:t>
      </w:r>
      <w:r w:rsidR="001261CD" w:rsidRPr="005C60F4">
        <w:rPr>
          <w:b w:val="0"/>
          <w:sz w:val="28"/>
          <w:szCs w:val="28"/>
          <w:lang w:val="uk-UA"/>
        </w:rPr>
        <w:t xml:space="preserve">з керівником </w:t>
      </w:r>
      <w:proofErr w:type="spellStart"/>
      <w:r w:rsidR="001261CD" w:rsidRPr="005C60F4">
        <w:rPr>
          <w:b w:val="0"/>
          <w:sz w:val="28"/>
          <w:szCs w:val="28"/>
          <w:lang w:val="uk-UA"/>
        </w:rPr>
        <w:t>мовного</w:t>
      </w:r>
      <w:proofErr w:type="spellEnd"/>
      <w:r w:rsidR="001261CD" w:rsidRPr="005C60F4">
        <w:rPr>
          <w:b w:val="0"/>
          <w:sz w:val="28"/>
          <w:szCs w:val="28"/>
          <w:lang w:val="uk-UA"/>
        </w:rPr>
        <w:t xml:space="preserve"> клубу </w:t>
      </w:r>
      <w:r w:rsidR="001261CD">
        <w:rPr>
          <w:b w:val="0"/>
          <w:sz w:val="28"/>
          <w:szCs w:val="28"/>
          <w:lang w:val="uk-UA"/>
        </w:rPr>
        <w:t>«</w:t>
      </w:r>
      <w:proofErr w:type="spellStart"/>
      <w:r w:rsidR="001261CD" w:rsidRPr="005C60F4">
        <w:rPr>
          <w:b w:val="0"/>
          <w:sz w:val="28"/>
          <w:szCs w:val="28"/>
          <w:lang w:val="uk-UA"/>
        </w:rPr>
        <w:t>Start</w:t>
      </w:r>
      <w:proofErr w:type="spellEnd"/>
      <w:r w:rsidR="001261CD" w:rsidRPr="005C60F4">
        <w:rPr>
          <w:b w:val="0"/>
          <w:sz w:val="28"/>
          <w:szCs w:val="28"/>
          <w:lang w:val="uk-UA"/>
        </w:rPr>
        <w:t xml:space="preserve"> </w:t>
      </w:r>
      <w:proofErr w:type="spellStart"/>
      <w:r w:rsidR="001261CD" w:rsidRPr="005C60F4">
        <w:rPr>
          <w:b w:val="0"/>
          <w:sz w:val="28"/>
          <w:szCs w:val="28"/>
          <w:lang w:val="uk-UA"/>
        </w:rPr>
        <w:t>Deutsch</w:t>
      </w:r>
      <w:proofErr w:type="spellEnd"/>
      <w:r w:rsidR="001261CD" w:rsidRPr="005C60F4">
        <w:rPr>
          <w:b w:val="0"/>
          <w:sz w:val="28"/>
          <w:szCs w:val="28"/>
          <w:lang w:val="uk-UA"/>
        </w:rPr>
        <w:t xml:space="preserve"> </w:t>
      </w:r>
      <w:proofErr w:type="spellStart"/>
      <w:r w:rsidR="001261CD" w:rsidRPr="005C60F4">
        <w:rPr>
          <w:b w:val="0"/>
          <w:sz w:val="28"/>
          <w:szCs w:val="28"/>
          <w:lang w:val="uk-UA"/>
        </w:rPr>
        <w:t>Schule</w:t>
      </w:r>
      <w:proofErr w:type="spellEnd"/>
      <w:r w:rsidR="001261CD">
        <w:rPr>
          <w:b w:val="0"/>
          <w:sz w:val="28"/>
          <w:szCs w:val="28"/>
          <w:lang w:val="uk-UA"/>
        </w:rPr>
        <w:t>»</w:t>
      </w:r>
      <w:r w:rsidR="001261CD" w:rsidRPr="005C60F4">
        <w:rPr>
          <w:b w:val="0"/>
          <w:sz w:val="28"/>
          <w:szCs w:val="28"/>
          <w:lang w:val="uk-UA"/>
        </w:rPr>
        <w:t xml:space="preserve"> М. </w:t>
      </w:r>
      <w:proofErr w:type="spellStart"/>
      <w:r w:rsidR="001261CD" w:rsidRPr="005C60F4">
        <w:rPr>
          <w:b w:val="0"/>
          <w:sz w:val="28"/>
          <w:szCs w:val="28"/>
          <w:lang w:val="uk-UA"/>
        </w:rPr>
        <w:t>Пойзером</w:t>
      </w:r>
      <w:proofErr w:type="spellEnd"/>
      <w:r w:rsidR="001261CD" w:rsidRPr="005C60F4">
        <w:rPr>
          <w:b w:val="0"/>
          <w:sz w:val="28"/>
          <w:szCs w:val="28"/>
          <w:lang w:val="uk-UA"/>
        </w:rPr>
        <w:t xml:space="preserve">; 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>10</w:t>
      </w:r>
      <w:r w:rsidR="00BA5CD9">
        <w:rPr>
          <w:b w:val="0"/>
          <w:sz w:val="28"/>
          <w:szCs w:val="28"/>
          <w:shd w:val="clear" w:color="auto" w:fill="FFFFFF"/>
          <w:lang w:val="uk-UA"/>
        </w:rPr>
        <w:t> 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листопада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>з головою методичного об’єднання вчителів іноземних мов, вчителем англійської мови Чернівецького ліцею №7 Чернівецької міської ради О. </w:t>
      </w:r>
      <w:proofErr w:type="spellStart"/>
      <w:r w:rsidRPr="005C60F4">
        <w:rPr>
          <w:b w:val="0"/>
          <w:sz w:val="28"/>
          <w:szCs w:val="28"/>
          <w:shd w:val="clear" w:color="auto" w:fill="FFFFFF"/>
          <w:lang w:val="uk-UA"/>
        </w:rPr>
        <w:t>Молодек</w:t>
      </w:r>
      <w:proofErr w:type="spellEnd"/>
      <w:r>
        <w:rPr>
          <w:b w:val="0"/>
          <w:sz w:val="28"/>
          <w:szCs w:val="28"/>
          <w:shd w:val="clear" w:color="auto" w:fill="FFFFFF"/>
          <w:lang w:val="uk-UA"/>
        </w:rPr>
        <w:t xml:space="preserve"> на тему «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Виклики професії вчителя іноземної мови в умовах воєнного стану»; 25 листопада – з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викладачем </w:t>
      </w:r>
      <w:proofErr w:type="spellStart"/>
      <w:r>
        <w:rPr>
          <w:b w:val="0"/>
          <w:sz w:val="28"/>
          <w:szCs w:val="28"/>
          <w:shd w:val="clear" w:color="auto" w:fill="FFFFFF"/>
          <w:lang w:val="uk-UA"/>
        </w:rPr>
        <w:t>мовної</w:t>
      </w:r>
      <w:proofErr w:type="spellEnd"/>
      <w:r>
        <w:rPr>
          <w:b w:val="0"/>
          <w:sz w:val="28"/>
          <w:szCs w:val="28"/>
          <w:shd w:val="clear" w:color="auto" w:fill="FFFFFF"/>
          <w:lang w:val="uk-UA"/>
        </w:rPr>
        <w:t xml:space="preserve"> школи «</w:t>
      </w:r>
      <w:r w:rsidRPr="005C60F4">
        <w:rPr>
          <w:b w:val="0"/>
          <w:sz w:val="28"/>
          <w:szCs w:val="28"/>
          <w:shd w:val="clear" w:color="auto" w:fill="FFFFFF"/>
        </w:rPr>
        <w:t>Start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C60F4">
        <w:rPr>
          <w:b w:val="0"/>
          <w:sz w:val="28"/>
          <w:szCs w:val="28"/>
          <w:shd w:val="clear" w:color="auto" w:fill="FFFFFF"/>
        </w:rPr>
        <w:t>Deutsch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60F4">
        <w:rPr>
          <w:b w:val="0"/>
          <w:sz w:val="28"/>
          <w:szCs w:val="28"/>
          <w:shd w:val="clear" w:color="auto" w:fill="FFFFFF"/>
        </w:rPr>
        <w:t>Schule</w:t>
      </w:r>
      <w:proofErr w:type="spellEnd"/>
      <w:r>
        <w:rPr>
          <w:b w:val="0"/>
          <w:sz w:val="28"/>
          <w:szCs w:val="28"/>
          <w:shd w:val="clear" w:color="auto" w:fill="FFFFFF"/>
          <w:lang w:val="uk-UA"/>
        </w:rPr>
        <w:t>»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 В. </w:t>
      </w:r>
      <w:proofErr w:type="spellStart"/>
      <w:r w:rsidRPr="005C60F4">
        <w:rPr>
          <w:b w:val="0"/>
          <w:sz w:val="28"/>
          <w:szCs w:val="28"/>
          <w:shd w:val="clear" w:color="auto" w:fill="FFFFFF"/>
          <w:lang w:val="uk-UA"/>
        </w:rPr>
        <w:t>Струк</w:t>
      </w:r>
      <w:proofErr w:type="spellEnd"/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; 5 грудня 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з практикуючим методистом та педагогом 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lastRenderedPageBreak/>
        <w:t>інклюзивної освіти</w:t>
      </w:r>
      <w:r w:rsidRPr="005C60F4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C60F4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</w:t>
      </w:r>
      <w:r w:rsidRPr="005C60F4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 </w:t>
      </w:r>
      <w:proofErr w:type="spellStart"/>
      <w:r w:rsidRPr="005C60F4">
        <w:rPr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Липчук</w:t>
      </w:r>
      <w:proofErr w:type="spellEnd"/>
      <w:r w:rsidRPr="005C60F4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); перекладачами (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5 квітня </w:t>
      </w:r>
      <w:r w:rsidR="001261CD" w:rsidRPr="005C60F4">
        <w:rPr>
          <w:b w:val="0"/>
          <w:bCs w:val="0"/>
          <w:sz w:val="28"/>
          <w:szCs w:val="28"/>
          <w:lang w:val="uk-UA"/>
        </w:rPr>
        <w:t xml:space="preserve">відбулася 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онлайн-зустріч 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 xml:space="preserve">з 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нашою випускницею, яка пройшла тернистий шлях від перекладача до успішного підприємця в Німеччині – Дариною </w:t>
      </w:r>
      <w:proofErr w:type="spellStart"/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>Рахемтуллою</w:t>
      </w:r>
      <w:proofErr w:type="spellEnd"/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>, на якій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 xml:space="preserve"> було надано 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>поради майбутнім вчителям і перекладачам німецької мови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>;</w:t>
      </w:r>
      <w:r w:rsidR="001261CD" w:rsidRPr="005C60F4">
        <w:rPr>
          <w:b w:val="0"/>
          <w:bCs w:val="0"/>
          <w:sz w:val="28"/>
          <w:szCs w:val="28"/>
          <w:lang w:val="uk-UA"/>
        </w:rPr>
        <w:t xml:space="preserve"> </w:t>
      </w:r>
      <w:r w:rsidRPr="005C60F4">
        <w:rPr>
          <w:b w:val="0"/>
          <w:bCs w:val="0"/>
          <w:sz w:val="28"/>
          <w:szCs w:val="28"/>
          <w:lang w:val="uk-UA"/>
        </w:rPr>
        <w:t xml:space="preserve">28 листопада </w:t>
      </w:r>
      <w:r w:rsidR="001261CD">
        <w:rPr>
          <w:b w:val="0"/>
          <w:bCs w:val="0"/>
          <w:sz w:val="28"/>
          <w:szCs w:val="28"/>
          <w:lang w:val="uk-UA"/>
        </w:rPr>
        <w:t xml:space="preserve">– </w:t>
      </w:r>
      <w:r w:rsidRPr="005C60F4">
        <w:rPr>
          <w:b w:val="0"/>
          <w:bCs w:val="0"/>
          <w:sz w:val="28"/>
          <w:szCs w:val="28"/>
          <w:lang w:val="uk-UA"/>
        </w:rPr>
        <w:t>зустріч із військовим перекладачем, випускником та колишнім викладачем кафедри О.</w:t>
      </w:r>
      <w:r>
        <w:rPr>
          <w:b w:val="0"/>
          <w:bCs w:val="0"/>
          <w:sz w:val="28"/>
          <w:szCs w:val="28"/>
          <w:lang w:val="uk-UA"/>
        </w:rPr>
        <w:t> </w:t>
      </w:r>
      <w:proofErr w:type="spellStart"/>
      <w:r w:rsidRPr="005C60F4">
        <w:rPr>
          <w:b w:val="0"/>
          <w:bCs w:val="0"/>
          <w:sz w:val="28"/>
          <w:szCs w:val="28"/>
          <w:lang w:val="uk-UA"/>
        </w:rPr>
        <w:t>Минзаком</w:t>
      </w:r>
      <w:proofErr w:type="spellEnd"/>
      <w:r w:rsidRPr="005C60F4">
        <w:rPr>
          <w:b w:val="0"/>
          <w:bCs w:val="0"/>
          <w:sz w:val="28"/>
          <w:szCs w:val="28"/>
          <w:lang w:val="uk-UA"/>
        </w:rPr>
        <w:t xml:space="preserve"> на тему «Військовий переклад: це важко?»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); </w:t>
      </w:r>
      <w:r w:rsidRPr="005C60F4">
        <w:rPr>
          <w:b w:val="0"/>
          <w:sz w:val="28"/>
          <w:szCs w:val="28"/>
          <w:lang w:val="uk-UA"/>
        </w:rPr>
        <w:t>представниками ІТ-індустрії (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14 лютого </w:t>
      </w:r>
      <w:r w:rsidR="001261CD">
        <w:rPr>
          <w:b w:val="0"/>
          <w:kern w:val="36"/>
          <w:sz w:val="28"/>
          <w:szCs w:val="28"/>
          <w:lang w:val="uk-UA"/>
        </w:rPr>
        <w:t>відбулася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>зустріч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 з </w:t>
      </w:r>
      <w:r w:rsidR="001261CD" w:rsidRPr="005C60F4">
        <w:rPr>
          <w:b w:val="0"/>
          <w:sz w:val="28"/>
          <w:szCs w:val="28"/>
          <w:shd w:val="clear" w:color="auto" w:fill="FFFFFF"/>
        </w:rPr>
        <w:t>HR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-менеджером компанії 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>«</w:t>
      </w:r>
      <w:proofErr w:type="spellStart"/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>Профі</w:t>
      </w:r>
      <w:proofErr w:type="spellEnd"/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>-Центр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>»</w:t>
      </w:r>
      <w:r w:rsidR="001261CD" w:rsidRPr="005C60F4">
        <w:rPr>
          <w:b w:val="0"/>
          <w:sz w:val="28"/>
          <w:szCs w:val="28"/>
          <w:shd w:val="clear" w:color="auto" w:fill="FFFFFF"/>
          <w:lang w:val="uk-UA"/>
        </w:rPr>
        <w:t xml:space="preserve"> І. Котовською</w:t>
      </w:r>
      <w:r w:rsidR="001261CD">
        <w:rPr>
          <w:b w:val="0"/>
          <w:sz w:val="28"/>
          <w:szCs w:val="28"/>
          <w:shd w:val="clear" w:color="auto" w:fill="FFFFFF"/>
          <w:lang w:val="uk-UA"/>
        </w:rPr>
        <w:t>;</w:t>
      </w:r>
      <w:r w:rsidR="001261CD" w:rsidRPr="005C60F4">
        <w:rPr>
          <w:b w:val="0"/>
          <w:kern w:val="36"/>
          <w:sz w:val="28"/>
          <w:szCs w:val="28"/>
          <w:lang w:val="uk-UA"/>
        </w:rPr>
        <w:t xml:space="preserve"> </w:t>
      </w:r>
      <w:r w:rsidRPr="005C60F4">
        <w:rPr>
          <w:b w:val="0"/>
          <w:kern w:val="36"/>
          <w:sz w:val="28"/>
          <w:szCs w:val="28"/>
          <w:lang w:val="uk-UA"/>
        </w:rPr>
        <w:t>14 вересня</w:t>
      </w:r>
      <w:r>
        <w:rPr>
          <w:b w:val="0"/>
          <w:kern w:val="36"/>
          <w:sz w:val="28"/>
          <w:szCs w:val="28"/>
          <w:lang w:val="uk-UA"/>
        </w:rPr>
        <w:t xml:space="preserve"> </w:t>
      </w:r>
      <w:r w:rsidR="001261CD">
        <w:rPr>
          <w:b w:val="0"/>
          <w:kern w:val="36"/>
          <w:sz w:val="28"/>
          <w:szCs w:val="28"/>
          <w:lang w:val="uk-UA"/>
        </w:rPr>
        <w:t xml:space="preserve">– </w:t>
      </w:r>
      <w:r>
        <w:rPr>
          <w:b w:val="0"/>
          <w:kern w:val="36"/>
          <w:sz w:val="28"/>
          <w:szCs w:val="28"/>
          <w:lang w:val="uk-UA"/>
        </w:rPr>
        <w:t xml:space="preserve">чергова зустріч </w:t>
      </w:r>
      <w:r w:rsidRPr="005C60F4">
        <w:rPr>
          <w:b w:val="0"/>
          <w:kern w:val="36"/>
          <w:sz w:val="28"/>
          <w:szCs w:val="28"/>
          <w:lang w:val="uk-UA"/>
        </w:rPr>
        <w:t>з</w:t>
      </w:r>
      <w:r>
        <w:rPr>
          <w:b w:val="0"/>
          <w:kern w:val="36"/>
          <w:sz w:val="28"/>
          <w:szCs w:val="28"/>
          <w:lang w:val="uk-UA"/>
        </w:rPr>
        <w:t>і</w:t>
      </w:r>
      <w:r w:rsidRPr="005C60F4">
        <w:rPr>
          <w:b w:val="0"/>
          <w:kern w:val="36"/>
          <w:sz w:val="28"/>
          <w:szCs w:val="28"/>
          <w:lang w:val="uk-UA"/>
        </w:rPr>
        <w:t xml:space="preserve"> </w:t>
      </w:r>
      <w:proofErr w:type="spellStart"/>
      <w:r w:rsidRPr="005C60F4">
        <w:rPr>
          <w:b w:val="0"/>
          <w:kern w:val="36"/>
          <w:sz w:val="28"/>
          <w:szCs w:val="28"/>
          <w:lang w:val="uk-UA"/>
        </w:rPr>
        <w:t>стейкхолдером</w:t>
      </w:r>
      <w:proofErr w:type="spellEnd"/>
      <w:r w:rsidRPr="005C60F4">
        <w:rPr>
          <w:b w:val="0"/>
          <w:kern w:val="36"/>
          <w:sz w:val="28"/>
          <w:szCs w:val="28"/>
          <w:lang w:val="uk-UA"/>
        </w:rPr>
        <w:t xml:space="preserve"> – директором компанії </w:t>
      </w:r>
      <w:proofErr w:type="spellStart"/>
      <w:r w:rsidRPr="005C60F4">
        <w:rPr>
          <w:b w:val="0"/>
          <w:kern w:val="36"/>
          <w:sz w:val="28"/>
          <w:szCs w:val="28"/>
        </w:rPr>
        <w:t>UKiservice</w:t>
      </w:r>
      <w:proofErr w:type="spellEnd"/>
      <w:r w:rsidRPr="005C60F4">
        <w:rPr>
          <w:b w:val="0"/>
          <w:kern w:val="36"/>
          <w:sz w:val="28"/>
          <w:szCs w:val="28"/>
          <w:lang w:val="uk-UA"/>
        </w:rPr>
        <w:t xml:space="preserve"> П.</w:t>
      </w:r>
      <w:r w:rsidRPr="005C60F4">
        <w:rPr>
          <w:b w:val="0"/>
          <w:kern w:val="36"/>
          <w:sz w:val="28"/>
          <w:szCs w:val="28"/>
          <w:lang w:val="ru-RU"/>
        </w:rPr>
        <w:t> </w:t>
      </w:r>
      <w:r w:rsidRPr="005C60F4">
        <w:rPr>
          <w:b w:val="0"/>
          <w:kern w:val="36"/>
          <w:sz w:val="28"/>
          <w:szCs w:val="28"/>
          <w:lang w:val="uk-UA"/>
        </w:rPr>
        <w:t>Довбнею та її менеджером А.</w:t>
      </w:r>
      <w:r w:rsidRPr="005C60F4">
        <w:rPr>
          <w:b w:val="0"/>
          <w:kern w:val="36"/>
          <w:sz w:val="28"/>
          <w:szCs w:val="28"/>
          <w:lang w:val="ru-RU"/>
        </w:rPr>
        <w:t> </w:t>
      </w:r>
      <w:r w:rsidRPr="005C60F4">
        <w:rPr>
          <w:b w:val="0"/>
          <w:kern w:val="36"/>
          <w:sz w:val="28"/>
          <w:szCs w:val="28"/>
          <w:lang w:val="uk-UA"/>
        </w:rPr>
        <w:t xml:space="preserve">Гончарук; </w:t>
      </w:r>
      <w:r w:rsidRPr="005C60F4">
        <w:rPr>
          <w:b w:val="0"/>
          <w:sz w:val="28"/>
          <w:szCs w:val="28"/>
          <w:lang w:val="uk-UA"/>
        </w:rPr>
        <w:t>4 листопада М.</w:t>
      </w:r>
      <w:r>
        <w:rPr>
          <w:b w:val="0"/>
          <w:sz w:val="28"/>
          <w:szCs w:val="28"/>
          <w:lang w:val="uk-UA"/>
        </w:rPr>
        <w:t> </w:t>
      </w:r>
      <w:proofErr w:type="spellStart"/>
      <w:r>
        <w:rPr>
          <w:b w:val="0"/>
          <w:sz w:val="28"/>
          <w:szCs w:val="28"/>
          <w:lang w:val="uk-UA"/>
        </w:rPr>
        <w:t>Велущак</w:t>
      </w:r>
      <w:proofErr w:type="spellEnd"/>
      <w:r>
        <w:rPr>
          <w:b w:val="0"/>
          <w:sz w:val="28"/>
          <w:szCs w:val="28"/>
          <w:lang w:val="uk-UA"/>
        </w:rPr>
        <w:t xml:space="preserve"> організувала </w:t>
      </w:r>
      <w:proofErr w:type="spellStart"/>
      <w:r>
        <w:rPr>
          <w:b w:val="0"/>
          <w:sz w:val="28"/>
          <w:szCs w:val="28"/>
          <w:lang w:val="uk-UA"/>
        </w:rPr>
        <w:t>воркшоп</w:t>
      </w:r>
      <w:proofErr w:type="spellEnd"/>
      <w:r>
        <w:rPr>
          <w:b w:val="0"/>
          <w:sz w:val="28"/>
          <w:szCs w:val="28"/>
          <w:lang w:val="uk-UA"/>
        </w:rPr>
        <w:t xml:space="preserve"> «</w:t>
      </w:r>
      <w:r w:rsidRPr="005C60F4">
        <w:rPr>
          <w:b w:val="0"/>
          <w:sz w:val="28"/>
          <w:szCs w:val="28"/>
        </w:rPr>
        <w:t>Work</w:t>
      </w:r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abroad</w:t>
      </w:r>
      <w:r w:rsidRPr="005C60F4">
        <w:rPr>
          <w:b w:val="0"/>
          <w:sz w:val="28"/>
          <w:szCs w:val="28"/>
          <w:lang w:val="uk-UA"/>
        </w:rPr>
        <w:t xml:space="preserve">: </w:t>
      </w:r>
      <w:r w:rsidRPr="005C60F4">
        <w:rPr>
          <w:b w:val="0"/>
          <w:sz w:val="28"/>
          <w:szCs w:val="28"/>
        </w:rPr>
        <w:t>recruiting</w:t>
      </w:r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and</w:t>
      </w:r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experience</w:t>
      </w:r>
      <w:r>
        <w:rPr>
          <w:b w:val="0"/>
          <w:sz w:val="28"/>
          <w:szCs w:val="28"/>
          <w:lang w:val="uk-UA"/>
        </w:rPr>
        <w:t>»</w:t>
      </w:r>
      <w:r w:rsidRPr="005C60F4">
        <w:rPr>
          <w:b w:val="0"/>
          <w:sz w:val="28"/>
          <w:szCs w:val="28"/>
          <w:lang w:val="uk-UA"/>
        </w:rPr>
        <w:t xml:space="preserve"> із запрошеною </w:t>
      </w:r>
      <w:proofErr w:type="spellStart"/>
      <w:r w:rsidRPr="005C60F4">
        <w:rPr>
          <w:b w:val="0"/>
          <w:sz w:val="28"/>
          <w:szCs w:val="28"/>
          <w:lang w:val="uk-UA"/>
        </w:rPr>
        <w:t>референткою</w:t>
      </w:r>
      <w:proofErr w:type="spellEnd"/>
      <w:r w:rsidRPr="005C60F4">
        <w:rPr>
          <w:b w:val="0"/>
          <w:sz w:val="28"/>
          <w:szCs w:val="28"/>
          <w:lang w:val="uk-UA"/>
        </w:rPr>
        <w:t xml:space="preserve">, </w:t>
      </w:r>
      <w:r w:rsidRPr="005C60F4">
        <w:rPr>
          <w:b w:val="0"/>
          <w:sz w:val="28"/>
          <w:szCs w:val="28"/>
        </w:rPr>
        <w:t>ICT</w:t>
      </w:r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support</w:t>
      </w:r>
      <w:r w:rsidRPr="005C60F4">
        <w:rPr>
          <w:b w:val="0"/>
          <w:sz w:val="28"/>
          <w:szCs w:val="28"/>
          <w:lang w:val="uk-UA"/>
        </w:rPr>
        <w:t>-фахівцем фірми «</w:t>
      </w:r>
      <w:proofErr w:type="spellStart"/>
      <w:r w:rsidRPr="005C60F4">
        <w:rPr>
          <w:b w:val="0"/>
          <w:sz w:val="28"/>
          <w:szCs w:val="28"/>
        </w:rPr>
        <w:t>Bystronic</w:t>
      </w:r>
      <w:proofErr w:type="spellEnd"/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I</w:t>
      </w:r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KIC</w:t>
      </w:r>
      <w:r w:rsidRPr="005C60F4">
        <w:rPr>
          <w:b w:val="0"/>
          <w:sz w:val="28"/>
          <w:szCs w:val="28"/>
          <w:lang w:val="uk-UA"/>
        </w:rPr>
        <w:t xml:space="preserve"> </w:t>
      </w:r>
      <w:r w:rsidRPr="005C60F4">
        <w:rPr>
          <w:b w:val="0"/>
          <w:sz w:val="28"/>
          <w:szCs w:val="28"/>
        </w:rPr>
        <w:t>InnoEnergy</w:t>
      </w:r>
      <w:r w:rsidRPr="005C60F4">
        <w:rPr>
          <w:b w:val="0"/>
          <w:sz w:val="28"/>
          <w:szCs w:val="28"/>
          <w:lang w:val="uk-UA"/>
        </w:rPr>
        <w:t>» О. </w:t>
      </w:r>
      <w:proofErr w:type="spellStart"/>
      <w:r w:rsidRPr="005C60F4">
        <w:rPr>
          <w:b w:val="0"/>
          <w:sz w:val="28"/>
          <w:szCs w:val="28"/>
          <w:lang w:val="uk-UA"/>
        </w:rPr>
        <w:t>Бешлей</w:t>
      </w:r>
      <w:proofErr w:type="spellEnd"/>
      <w:r w:rsidRPr="005C60F4">
        <w:rPr>
          <w:b w:val="0"/>
          <w:sz w:val="28"/>
          <w:szCs w:val="28"/>
          <w:lang w:val="uk-UA"/>
        </w:rPr>
        <w:t xml:space="preserve"> для студентів економі</w:t>
      </w:r>
      <w:r>
        <w:rPr>
          <w:b w:val="0"/>
          <w:sz w:val="28"/>
          <w:szCs w:val="28"/>
          <w:lang w:val="uk-UA"/>
        </w:rPr>
        <w:t>чного факультету спеціальності «</w:t>
      </w:r>
      <w:r w:rsidRPr="005C60F4">
        <w:rPr>
          <w:b w:val="0"/>
          <w:sz w:val="28"/>
          <w:szCs w:val="28"/>
          <w:lang w:val="uk-UA"/>
        </w:rPr>
        <w:t>Міжнародні економічні відносини</w:t>
      </w:r>
      <w:r>
        <w:rPr>
          <w:b w:val="0"/>
          <w:sz w:val="28"/>
          <w:szCs w:val="28"/>
          <w:lang w:val="uk-UA"/>
        </w:rPr>
        <w:t>»</w:t>
      </w:r>
      <w:r w:rsidRPr="005C60F4">
        <w:rPr>
          <w:b w:val="0"/>
          <w:sz w:val="28"/>
          <w:szCs w:val="28"/>
          <w:shd w:val="clear" w:color="auto" w:fill="FFFFFF"/>
          <w:lang w:val="uk-UA"/>
        </w:rPr>
        <w:t xml:space="preserve">), </w:t>
      </w:r>
      <w:r w:rsidRPr="005C60F4">
        <w:rPr>
          <w:b w:val="0"/>
          <w:sz w:val="28"/>
          <w:szCs w:val="28"/>
          <w:lang w:val="uk-UA"/>
        </w:rPr>
        <w:t xml:space="preserve">представниками владних установ (6 грудня </w:t>
      </w:r>
      <w:r w:rsidR="00BA5CD9">
        <w:rPr>
          <w:b w:val="0"/>
          <w:sz w:val="28"/>
          <w:szCs w:val="28"/>
          <w:lang w:val="uk-UA"/>
        </w:rPr>
        <w:t>відбулась організаційна зустріч</w:t>
      </w:r>
      <w:r w:rsidRPr="005C60F4">
        <w:rPr>
          <w:b w:val="0"/>
          <w:sz w:val="28"/>
          <w:szCs w:val="28"/>
          <w:lang w:val="uk-UA"/>
        </w:rPr>
        <w:t xml:space="preserve"> з представниками Управління Національної поліції </w:t>
      </w:r>
      <w:r w:rsidR="00BA5CD9">
        <w:rPr>
          <w:b w:val="0"/>
          <w:sz w:val="28"/>
          <w:szCs w:val="28"/>
          <w:lang w:val="uk-UA"/>
        </w:rPr>
        <w:t xml:space="preserve">України </w:t>
      </w:r>
      <w:r w:rsidRPr="005C60F4">
        <w:rPr>
          <w:b w:val="0"/>
          <w:sz w:val="28"/>
          <w:szCs w:val="28"/>
          <w:lang w:val="uk-UA"/>
        </w:rPr>
        <w:t xml:space="preserve">у Чернівецькій області для обговорення умов </w:t>
      </w:r>
      <w:r>
        <w:rPr>
          <w:b w:val="0"/>
          <w:sz w:val="28"/>
          <w:szCs w:val="28"/>
          <w:lang w:val="uk-UA"/>
        </w:rPr>
        <w:t xml:space="preserve">майбутньої </w:t>
      </w:r>
      <w:r w:rsidRPr="005C60F4">
        <w:rPr>
          <w:b w:val="0"/>
          <w:sz w:val="28"/>
          <w:szCs w:val="28"/>
          <w:lang w:val="uk-UA"/>
        </w:rPr>
        <w:t>співпраці).</w:t>
      </w:r>
      <w:r w:rsidRPr="005C60F4">
        <w:rPr>
          <w:sz w:val="28"/>
          <w:szCs w:val="28"/>
          <w:lang w:val="uk-UA"/>
        </w:rPr>
        <w:t xml:space="preserve"> </w:t>
      </w:r>
    </w:p>
    <w:p w:rsidR="007C3EBA" w:rsidRPr="00E43188" w:rsidRDefault="007C3EBA" w:rsidP="007C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стейкхолдери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й низку навчальних занять для студентів. Так,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A5C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відбувся методичний </w:t>
      </w:r>
      <w:r w:rsidRPr="00E43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тренінг з синхронного перекладу, проведений досвідченим перекладачем-синхроністом, колишнім викладачем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факультету</w:t>
      </w:r>
      <w:r w:rsidRPr="00E43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E43188">
        <w:rPr>
          <w:rFonts w:ascii="Times New Roman" w:hAnsi="Times New Roman" w:cs="Times New Roman"/>
          <w:sz w:val="28"/>
          <w:szCs w:val="28"/>
          <w:shd w:val="clear" w:color="auto" w:fill="FFFFFF"/>
        </w:rPr>
        <w:t>Нагірним.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травня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семінар зі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стейкхолдером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Блажевською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методистом науково-методичного центру суспільно-гуманітарних дисциплін і міжнародної інтеграції (німецька мова) Інституту післядипломної педагогічної освіти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Чернівецької області на тему «Формування вмінь і навичок на (онлайн)заняттях”, під час якого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43188">
        <w:rPr>
          <w:rFonts w:ascii="Times New Roman" w:hAnsi="Times New Roman" w:cs="Times New Roman"/>
          <w:sz w:val="28"/>
          <w:szCs w:val="28"/>
          <w:shd w:val="clear" w:color="auto" w:fill="FFFFFF"/>
        </w:rPr>
        <w:t>туденти мали можливість ознайомитися і попрактикуватися у використанні сучасних онлайн програм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3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3EBA" w:rsidRPr="00E43188" w:rsidRDefault="00BA5CD9" w:rsidP="007C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Стейкх</w:t>
      </w:r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олдери</w:t>
      </w:r>
      <w:proofErr w:type="spellEnd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 xml:space="preserve"> (викладачі, вчителі та представники </w:t>
      </w:r>
      <w:proofErr w:type="spellStart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 xml:space="preserve"> шкіл І. </w:t>
      </w:r>
      <w:proofErr w:type="spellStart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Гнатишена</w:t>
      </w:r>
      <w:proofErr w:type="spellEnd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 xml:space="preserve">, О. </w:t>
      </w:r>
      <w:proofErr w:type="spellStart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Пасхал</w:t>
      </w:r>
      <w:proofErr w:type="spellEnd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, Т. </w:t>
      </w:r>
      <w:proofErr w:type="spellStart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Крижановська</w:t>
      </w:r>
      <w:proofErr w:type="spellEnd"/>
      <w:r w:rsidR="007C3EBA" w:rsidRPr="00CC744C">
        <w:rPr>
          <w:rFonts w:ascii="Times New Roman" w:eastAsia="Times New Roman" w:hAnsi="Times New Roman" w:cs="Times New Roman"/>
          <w:sz w:val="28"/>
          <w:szCs w:val="28"/>
        </w:rPr>
        <w:t>) входили до екзаменаційних комісій з підсумкової атестації магістрів.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Систематично проводились круглі столи зі студентами з обговорення освітніх програм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відображені на сайтах кафедр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На кафедрах проведено низку семіна</w:t>
      </w:r>
      <w:r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рів з академічної доброчесності: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BA5C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лютого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 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Шилюк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заступник директора </w:t>
      </w:r>
      <w:r w:rsidR="00BA5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наукової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бібліотеки </w:t>
      </w:r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Федьковича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інформаційних технологій, провів семінар «Академічна доброчесність» для студентів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факультету, де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пояснив основні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напрямки підтримки принципів академічної доброчесності, де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тально зупинився на особливостях роботи сервісу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</w:rPr>
        <w:t>Unicheck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листопада випускник кафедри англійської мови, наш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аспірант і </w:t>
      </w:r>
      <w:proofErr w:type="spellStart"/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>стейкхолдер</w:t>
      </w:r>
      <w:proofErr w:type="spellEnd"/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Жовтяк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25436">
        <w:rPr>
          <w:rFonts w:ascii="Times New Roman" w:hAnsi="Times New Roman" w:cs="Times New Roman"/>
          <w:sz w:val="28"/>
          <w:szCs w:val="28"/>
          <w:shd w:val="clear" w:color="auto" w:fill="FFFFFF"/>
        </w:rPr>
        <w:t>лекцію «Основи академічної доброчесності»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27</w:t>
      </w:r>
      <w:r w:rsidR="00BA5C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листопада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Мельник провела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інформативний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вебінар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студентів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 і 2 року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Академічна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доброчесність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8C5F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 та 13 березня доц. Л.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Томнюк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провела практичні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воркшопи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зі здобувачами вищої освіти спеціальності 035 Філологія та 014 Середня освіта першого 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(бакалаврського) рівня вищої освіти на тему «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Конфліктостійкість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як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професійно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важлива якість майбутнього перекладача і вчителя німец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ької мови».</w:t>
      </w:r>
    </w:p>
    <w:p w:rsidR="007C3EBA" w:rsidRPr="00BA5CD9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контексті прийнятого 22 листопада Верховною радою 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першому читанні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закону про застосування англійської мови в Україні «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Концепція розвитку іноземних мов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Чернівецько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му</w:t>
      </w:r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національно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му</w:t>
      </w:r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університет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імені Юрія </w:t>
      </w:r>
      <w:proofErr w:type="spellStart"/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розроблена доц. О.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Манютіною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вдосконалена робочою групою університету, що включала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як представників адміністрації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так і представників факультетів, винесена на затвердження Вченої ради </w:t>
      </w:r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="00BA5CD9"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Федьковича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27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грудня.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8C5F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Лінгвістичний центр 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Федьковича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протягом року здійснював викладацьку діяльність у змішаному форматі, проте переважала дистанційна форма. Продовжувалася робота з адаптації наявних планів та програм до дистанційного формату навчання для забезпечення курсів різних рівнів; оновлювався банк тестових завдань та бібліотека навчальної літератури. У травні навчання успішно завершили 8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слухачів курсів (англійська мова), випускники виконали екзаменаційні тестові завдання та отримали сертифікати рівня В2. В осінньому семестрі  навчаються групи рівнів А1–А2 та В1–В2. 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Кафедри т</w:t>
      </w:r>
      <w:r w:rsidR="001261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існо співпрацювали 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 закладами загальної середньої освіти Чернівців, Інститутом післядипломної педагогічної освіти Чернівецької області, Малою академією: наші співробітники залучались до курсів підвищення кваліфікації вчителів (доц. В.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Мойсюк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організовували та проводили, як члени журі, учнівські олімпіади 2 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етапу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(проф. 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Бялик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доц. 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Гнатковська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доц. 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Найдеш, доц. 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Гіков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доц. 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Мойсюк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); викладали для слухачів Малої академії (А. Довгопола,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к.ф.н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Заполовський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залучались до журі конкурсу-захисту наукових робіт (проф. В.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Бялик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доц. 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Мойсюк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проф. І.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Осовська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7C3EBA" w:rsidRPr="008C5F7F" w:rsidRDefault="007C3EBA" w:rsidP="007C3EB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Доц. О.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Стефурак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доц. А. Король з лютого по травень у рамках неформальної освіти організували навчання студентів сучасним професійним навичкам роботи на найефективнішому програмовому забезпеченні SDL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Trados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Studio</w:t>
      </w:r>
      <w:proofErr w:type="spellEnd"/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що підтверджені міжнародним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електронним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и сертифіката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>, як</w:t>
      </w:r>
      <w:r w:rsidR="00BA5CD9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r w:rsidRPr="008C5F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отримали 6 студентів та 2 викладачів.</w:t>
      </w:r>
    </w:p>
    <w:p w:rsidR="007C3EBA" w:rsidRPr="00EC747F" w:rsidRDefault="007C3EBA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CD1" w:rsidRPr="00EC747F" w:rsidRDefault="00486948" w:rsidP="00EC7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7F">
        <w:rPr>
          <w:rFonts w:ascii="Times New Roman" w:hAnsi="Times New Roman" w:cs="Times New Roman"/>
          <w:b/>
          <w:sz w:val="28"/>
          <w:szCs w:val="28"/>
        </w:rPr>
        <w:t>НАУКОВА РОБОТА</w:t>
      </w:r>
    </w:p>
    <w:p w:rsidR="00486948" w:rsidRPr="00EC747F" w:rsidRDefault="00486948" w:rsidP="00EC7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7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Публікаційна активність</w:t>
      </w:r>
    </w:p>
    <w:p w:rsidR="00486948" w:rsidRPr="00C05C6B" w:rsidRDefault="00486948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Колективи 6 кафедр факультету іноземних мов у 2023 році працювали над науково-дослідною темою 0121U110644 </w:t>
      </w:r>
      <w:r w:rsidRPr="00C0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Германські і романські мови: структурно-семантичні та </w:t>
      </w:r>
      <w:proofErr w:type="spellStart"/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когнітивно</w:t>
      </w:r>
      <w:proofErr w:type="spellEnd"/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-дискурсивні особливості, проблеми перекладу та викладання», що знайшло відображення у публікаційній діяльності: опубліковано </w:t>
      </w:r>
      <w:r w:rsidR="00424868"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7D6864"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тю</w:t>
      </w: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фахових закордонних виданнях, </w:t>
      </w:r>
      <w:r w:rsidR="00424868"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яких є рейтингов</w:t>
      </w:r>
      <w:r w:rsidR="007D6864"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, 62 ста</w:t>
      </w:r>
      <w:r w:rsidR="007D6864"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 – у фахових українських виданнях. </w:t>
      </w:r>
    </w:p>
    <w:p w:rsidR="00486948" w:rsidRPr="00C05C6B" w:rsidRDefault="00486948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Викладачі взяли участь у роботі 21 закордонних, 28 міжнародних українських та 13 всеукраїнській конференції, підготували 3 вітчизняні та 4 закордоні монографії.</w:t>
      </w:r>
    </w:p>
    <w:p w:rsidR="00B6102B" w:rsidRPr="00EC747F" w:rsidRDefault="00B50A52" w:rsidP="00EC74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747F">
        <w:rPr>
          <w:rFonts w:ascii="Times New Roman" w:hAnsi="Times New Roman" w:cs="Times New Roman"/>
          <w:i/>
          <w:sz w:val="28"/>
          <w:szCs w:val="28"/>
        </w:rPr>
        <w:t>Таблиця 1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61"/>
        <w:gridCol w:w="1367"/>
        <w:gridCol w:w="1199"/>
        <w:gridCol w:w="1327"/>
        <w:gridCol w:w="1225"/>
        <w:gridCol w:w="1134"/>
        <w:gridCol w:w="850"/>
      </w:tblGrid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61" w:type="dxa"/>
          </w:tcPr>
          <w:p w:rsidR="00B6102B" w:rsidRPr="00EC747F" w:rsidRDefault="00B6102B" w:rsidP="00EC747F">
            <w:pPr>
              <w:ind w:left="-110" w:right="-121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англійської</w:t>
            </w:r>
          </w:p>
          <w:p w:rsidR="00B6102B" w:rsidRPr="00EC747F" w:rsidRDefault="007D6864" w:rsidP="00EC747F">
            <w:pPr>
              <w:ind w:left="-110" w:right="157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м</w:t>
            </w:r>
            <w:r w:rsidR="00B6102B"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ови</w:t>
            </w:r>
          </w:p>
        </w:tc>
        <w:tc>
          <w:tcPr>
            <w:tcW w:w="1367" w:type="dxa"/>
          </w:tcPr>
          <w:p w:rsidR="00B6102B" w:rsidRPr="00EC747F" w:rsidRDefault="00B6102B" w:rsidP="00EC747F">
            <w:pPr>
              <w:ind w:right="-31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іноземних мов для гуманітарних факультетів</w:t>
            </w:r>
          </w:p>
        </w:tc>
        <w:tc>
          <w:tcPr>
            <w:tcW w:w="1199" w:type="dxa"/>
          </w:tcPr>
          <w:p w:rsidR="00B6102B" w:rsidRPr="00EC747F" w:rsidRDefault="00B6102B" w:rsidP="00EC747F">
            <w:pPr>
              <w:ind w:left="-181" w:right="-111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Кафедра іноземних мов для природничих</w:t>
            </w:r>
          </w:p>
          <w:p w:rsidR="00B6102B" w:rsidRPr="00EC747F" w:rsidRDefault="00C05C6B" w:rsidP="00EC747F">
            <w:pPr>
              <w:ind w:left="-181" w:right="-111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Ф</w:t>
            </w:r>
            <w:r w:rsidR="00B6102B" w:rsidRPr="00EC747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акультетів</w:t>
            </w:r>
          </w:p>
        </w:tc>
        <w:tc>
          <w:tcPr>
            <w:tcW w:w="1327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романської філології та перекладу</w:t>
            </w:r>
          </w:p>
        </w:tc>
        <w:tc>
          <w:tcPr>
            <w:tcW w:w="1225" w:type="dxa"/>
          </w:tcPr>
          <w:p w:rsidR="00B6102B" w:rsidRPr="00EC747F" w:rsidRDefault="00B6102B" w:rsidP="00EC747F">
            <w:pPr>
              <w:ind w:left="-159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комунікативної лінгвістики та перекладу</w:t>
            </w:r>
          </w:p>
        </w:tc>
        <w:tc>
          <w:tcPr>
            <w:tcW w:w="1134" w:type="dxa"/>
          </w:tcPr>
          <w:p w:rsidR="00B6102B" w:rsidRPr="00EC747F" w:rsidRDefault="00B6102B" w:rsidP="00EC747F">
            <w:pPr>
              <w:ind w:left="-111" w:right="-109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германсько</w:t>
            </w:r>
            <w:r w:rsidR="007D6864"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ї філології та перекладу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Всього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Закордонні монографії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Вітчизняні монографії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Підручники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Навчальні посібники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Рейтингові закордонні публікації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Нерейтингові закордонні публікації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Публікації у рейтингових вітчизняних виданнях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Публікації в українських фахових виданнях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Закордонні конференції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Міжнародні українські конференції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B6102B" w:rsidRPr="00EC747F" w:rsidTr="007D6864">
        <w:tc>
          <w:tcPr>
            <w:tcW w:w="1418" w:type="dxa"/>
          </w:tcPr>
          <w:p w:rsidR="00B6102B" w:rsidRPr="00EC747F" w:rsidRDefault="00B6102B" w:rsidP="00EC747F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Всеукраїнські конференції</w:t>
            </w:r>
          </w:p>
        </w:tc>
        <w:tc>
          <w:tcPr>
            <w:tcW w:w="1261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B50A52" w:rsidRPr="00EC747F" w:rsidRDefault="00B50A52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50A52" w:rsidRPr="00C05C6B" w:rsidRDefault="00B50A52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видно з таблиці 2, порівняно з минулим роком, у 2023 р. зросла репрезентація результатів досліджень на конференціях всіх рівнів. Доцільним видається збільшення кількості підручників, а також публікацій у рейтингових вітчизняних виданнях, зокрема у рідній Германській філології. </w:t>
      </w:r>
    </w:p>
    <w:p w:rsidR="00B50A52" w:rsidRPr="00EC747F" w:rsidRDefault="00B50A52" w:rsidP="00EC74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747F">
        <w:rPr>
          <w:rFonts w:ascii="Times New Roman" w:hAnsi="Times New Roman" w:cs="Times New Roman"/>
          <w:i/>
          <w:sz w:val="28"/>
          <w:szCs w:val="28"/>
        </w:rPr>
        <w:t>Таблиця 2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8"/>
        <w:gridCol w:w="599"/>
        <w:gridCol w:w="567"/>
        <w:gridCol w:w="708"/>
        <w:gridCol w:w="709"/>
        <w:gridCol w:w="709"/>
        <w:gridCol w:w="709"/>
        <w:gridCol w:w="567"/>
        <w:gridCol w:w="708"/>
        <w:gridCol w:w="709"/>
        <w:gridCol w:w="709"/>
        <w:gridCol w:w="850"/>
        <w:gridCol w:w="709"/>
      </w:tblGrid>
      <w:tr w:rsidR="007D6864" w:rsidRPr="00EC747F" w:rsidTr="007D6864">
        <w:tc>
          <w:tcPr>
            <w:tcW w:w="1528" w:type="dxa"/>
          </w:tcPr>
          <w:p w:rsidR="00B6102B" w:rsidRPr="00EC747F" w:rsidRDefault="00B6102B" w:rsidP="00EC747F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6102B" w:rsidRPr="00EC747F" w:rsidRDefault="00B6102B" w:rsidP="00EC747F">
            <w:pPr>
              <w:ind w:left="-73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англійської</w:t>
            </w:r>
          </w:p>
          <w:p w:rsidR="00B6102B" w:rsidRPr="00EC747F" w:rsidRDefault="00B50A52" w:rsidP="00EC747F">
            <w:pPr>
              <w:ind w:left="-73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М</w:t>
            </w:r>
            <w:r w:rsidR="00B6102B"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ови</w:t>
            </w:r>
          </w:p>
        </w:tc>
        <w:tc>
          <w:tcPr>
            <w:tcW w:w="1417" w:type="dxa"/>
            <w:gridSpan w:val="2"/>
            <w:vAlign w:val="center"/>
          </w:tcPr>
          <w:p w:rsidR="00B6102B" w:rsidRPr="00EC747F" w:rsidRDefault="00B6102B" w:rsidP="00EC747F">
            <w:pPr>
              <w:ind w:left="-111" w:right="-110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іноземних мов для гуманітарних факультетів</w:t>
            </w:r>
          </w:p>
        </w:tc>
        <w:tc>
          <w:tcPr>
            <w:tcW w:w="1418" w:type="dxa"/>
            <w:gridSpan w:val="2"/>
            <w:vAlign w:val="center"/>
          </w:tcPr>
          <w:p w:rsidR="00B6102B" w:rsidRPr="00EC747F" w:rsidRDefault="00B6102B" w:rsidP="00EC747F">
            <w:pPr>
              <w:ind w:lef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іноземних мов для природничих</w:t>
            </w:r>
          </w:p>
          <w:p w:rsidR="00B6102B" w:rsidRPr="00EC747F" w:rsidRDefault="00A30B04" w:rsidP="00EC747F">
            <w:pPr>
              <w:ind w:lef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Ф</w:t>
            </w:r>
            <w:r w:rsidR="00B6102B"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акультетів</w:t>
            </w:r>
          </w:p>
        </w:tc>
        <w:tc>
          <w:tcPr>
            <w:tcW w:w="1275" w:type="dxa"/>
            <w:gridSpan w:val="2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романської філології та перекладу</w:t>
            </w:r>
          </w:p>
        </w:tc>
        <w:tc>
          <w:tcPr>
            <w:tcW w:w="1418" w:type="dxa"/>
            <w:gridSpan w:val="2"/>
            <w:vAlign w:val="center"/>
          </w:tcPr>
          <w:p w:rsidR="00B6102B" w:rsidRPr="00EC747F" w:rsidRDefault="00B6102B" w:rsidP="00EC747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комунікативної лінгвістики та перекладу</w:t>
            </w:r>
          </w:p>
        </w:tc>
        <w:tc>
          <w:tcPr>
            <w:tcW w:w="1559" w:type="dxa"/>
            <w:gridSpan w:val="2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Кафедра германсько</w:t>
            </w:r>
            <w:r w:rsidR="007D6864" w:rsidRPr="00EC74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ї філології та перекладу</w:t>
            </w:r>
          </w:p>
        </w:tc>
      </w:tr>
      <w:tr w:rsidR="007D6864" w:rsidRPr="00EC747F" w:rsidTr="007D6864">
        <w:tc>
          <w:tcPr>
            <w:tcW w:w="1528" w:type="dxa"/>
          </w:tcPr>
          <w:p w:rsidR="00B6102B" w:rsidRPr="00EC747F" w:rsidRDefault="00B6102B" w:rsidP="00EC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ind w:left="-73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ind w:left="-73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Закордонні монографії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Вітчизняні монографії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Підручники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Навчальні посібники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Рейтингові закордонні публікації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Нерейтингові закордонні публікації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Публікації у рейтингових вітчизняних виданнях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Публікації в українських фахових виданнях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Закордонні конференції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Міжнародні українські конференції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6864" w:rsidRPr="00EC747F" w:rsidTr="007D6864">
        <w:tc>
          <w:tcPr>
            <w:tcW w:w="1528" w:type="dxa"/>
            <w:vAlign w:val="center"/>
          </w:tcPr>
          <w:p w:rsidR="00B6102B" w:rsidRPr="00EC747F" w:rsidRDefault="00B6102B" w:rsidP="00EC747F">
            <w:pPr>
              <w:ind w:lef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b/>
                <w:sz w:val="20"/>
                <w:szCs w:val="20"/>
              </w:rPr>
              <w:t>Всеукраїнські конференції</w:t>
            </w:r>
          </w:p>
        </w:tc>
        <w:tc>
          <w:tcPr>
            <w:tcW w:w="59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C747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102B" w:rsidRPr="00EC747F" w:rsidRDefault="00B6102B" w:rsidP="00EC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6102B" w:rsidRPr="00EC747F" w:rsidRDefault="00B6102B" w:rsidP="00EC74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6948" w:rsidRPr="00EC747F" w:rsidRDefault="00486948" w:rsidP="00EC7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C74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C74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Робота аспірантури, докторантури</w:t>
      </w:r>
    </w:p>
    <w:p w:rsidR="00486948" w:rsidRPr="000A5D58" w:rsidRDefault="00486948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факультеті іноземних мов здійснюється підготовка докторів філософії та докторантів за спеціальністю </w:t>
      </w:r>
      <w:r w:rsidR="001261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035 «</w:t>
      </w:r>
      <w:proofErr w:type="spellStart"/>
      <w:r w:rsidR="001261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Філологія»</w:t>
      </w:r>
      <w:proofErr w:type="spellEnd"/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B6102B"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Акредитовано ОНП 035 </w:t>
      </w:r>
      <w:r w:rsidR="001261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B6102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Філологія</w:t>
      </w:r>
      <w:r w:rsidR="001261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B6102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05C6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третього рівня </w:t>
      </w:r>
      <w:r w:rsidR="00B6102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(сертифікат</w:t>
      </w:r>
      <w:r w:rsidR="00EC4CF2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05C6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5623 </w:t>
      </w:r>
      <w:r w:rsidR="00EC4CF2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від</w:t>
      </w:r>
      <w:r w:rsidR="00C05C6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19 липня 2023 р.</w:t>
      </w:r>
      <w:r w:rsidR="00B6102B" w:rsidRPr="000A5D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5B2B30" w:rsidRPr="00EC747F" w:rsidRDefault="00B6102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Відбулись 2 захисти дисертацій доктора філософії аспірантів Чернівецького національного університету імені Юрія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. </w:t>
      </w:r>
      <w:r w:rsidR="00486948" w:rsidRPr="00EC747F">
        <w:rPr>
          <w:rFonts w:ascii="Times New Roman" w:hAnsi="Times New Roman" w:cs="Times New Roman"/>
          <w:sz w:val="28"/>
          <w:szCs w:val="28"/>
        </w:rPr>
        <w:t>29</w:t>
      </w:r>
      <w:r w:rsidRPr="00EC747F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у разовій спеціалізованій вченій раді ДФ</w:t>
      </w:r>
      <w:r w:rsidR="000A5D58">
        <w:rPr>
          <w:rFonts w:ascii="Times New Roman" w:hAnsi="Times New Roman" w:cs="Times New Roman"/>
          <w:sz w:val="28"/>
          <w:szCs w:val="28"/>
        </w:rPr>
        <w:t xml:space="preserve"> 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76.051.023 відбувся захист дисертаційного дослідження </w:t>
      </w:r>
      <w:r w:rsidR="00540211" w:rsidRPr="00EC747F"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Ніжнік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A30B04">
        <w:rPr>
          <w:rFonts w:ascii="Times New Roman" w:hAnsi="Times New Roman" w:cs="Times New Roman"/>
          <w:sz w:val="28"/>
          <w:szCs w:val="28"/>
        </w:rPr>
        <w:t>«</w:t>
      </w:r>
      <w:r w:rsidR="00486948" w:rsidRPr="00EC747F">
        <w:rPr>
          <w:rFonts w:ascii="Times New Roman" w:hAnsi="Times New Roman" w:cs="Times New Roman"/>
          <w:sz w:val="28"/>
          <w:szCs w:val="28"/>
        </w:rPr>
        <w:t>Вербалізація концепту СУМНІВ в англомовному художньому дискурсі</w:t>
      </w:r>
      <w:r w:rsidR="00A30B04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 xml:space="preserve"> (н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ауковий керівник – </w:t>
      </w:r>
      <w:r w:rsidR="00540211" w:rsidRPr="00EC747F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Бялик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доктор філологічних наук, професор, завідувач кафедри комунікативної лінгвістики та перекладу Чернівецького національного університету імені Юрія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Фе</w:t>
      </w:r>
      <w:r w:rsidRPr="00EC747F">
        <w:rPr>
          <w:rFonts w:ascii="Times New Roman" w:hAnsi="Times New Roman" w:cs="Times New Roman"/>
          <w:sz w:val="28"/>
          <w:szCs w:val="28"/>
        </w:rPr>
        <w:t>дьковича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;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г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олова ради – </w:t>
      </w:r>
      <w:r w:rsidR="00540211" w:rsidRPr="00EC747F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Шабат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>-Савка, доктор філологічних наук, професор, завідувач кафедри сучасної української мови</w:t>
      </w:r>
      <w:r w:rsidRPr="00EC747F">
        <w:rPr>
          <w:rFonts w:ascii="Times New Roman" w:hAnsi="Times New Roman" w:cs="Times New Roman"/>
          <w:sz w:val="28"/>
          <w:szCs w:val="28"/>
        </w:rPr>
        <w:t>)</w:t>
      </w:r>
      <w:r w:rsidR="00486948" w:rsidRPr="00EC747F">
        <w:rPr>
          <w:rFonts w:ascii="Times New Roman" w:hAnsi="Times New Roman" w:cs="Times New Roman"/>
          <w:sz w:val="28"/>
          <w:szCs w:val="28"/>
        </w:rPr>
        <w:t>. 6</w:t>
      </w:r>
      <w:r w:rsidRPr="00EC747F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у разовій спеціалізованій вченій раді ДФ</w:t>
      </w:r>
      <w:r w:rsidR="00B50A52" w:rsidRPr="00EC747F">
        <w:rPr>
          <w:rFonts w:ascii="Times New Roman" w:hAnsi="Times New Roman" w:cs="Times New Roman"/>
          <w:sz w:val="28"/>
          <w:szCs w:val="28"/>
        </w:rPr>
        <w:t> 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76.051.038 відбувся захист </w:t>
      </w:r>
      <w:r w:rsidRPr="00EC747F">
        <w:rPr>
          <w:rFonts w:ascii="Times New Roman" w:hAnsi="Times New Roman" w:cs="Times New Roman"/>
          <w:sz w:val="28"/>
          <w:szCs w:val="28"/>
        </w:rPr>
        <w:t xml:space="preserve">дисертації </w:t>
      </w:r>
      <w:r w:rsidR="00540211" w:rsidRPr="00EC747F">
        <w:rPr>
          <w:rFonts w:ascii="Times New Roman" w:hAnsi="Times New Roman" w:cs="Times New Roman"/>
          <w:sz w:val="28"/>
          <w:szCs w:val="28"/>
        </w:rPr>
        <w:t>І. 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Басараби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A30B04">
        <w:rPr>
          <w:rFonts w:ascii="Times New Roman" w:hAnsi="Times New Roman" w:cs="Times New Roman"/>
          <w:sz w:val="28"/>
          <w:szCs w:val="28"/>
        </w:rPr>
        <w:t>«</w:t>
      </w:r>
      <w:r w:rsidR="00486948" w:rsidRPr="00EC747F">
        <w:rPr>
          <w:rFonts w:ascii="Times New Roman" w:hAnsi="Times New Roman" w:cs="Times New Roman"/>
          <w:sz w:val="28"/>
          <w:szCs w:val="28"/>
        </w:rPr>
        <w:t>Ідіоматичний простір англомовного художнього військового тексту</w:t>
      </w:r>
      <w:r w:rsidR="00A30B04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 xml:space="preserve"> (н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ауковий керівник – </w:t>
      </w:r>
      <w:r w:rsidR="00540211" w:rsidRPr="00EC747F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Бялик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доктор філологічних наук, професор, завідувач кафедри комунікативної лінгвістики та перекладу Чернівецького національного університету імені Юрія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;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г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олова ради – </w:t>
      </w:r>
      <w:r w:rsidR="00540211" w:rsidRPr="00EC747F">
        <w:rPr>
          <w:rFonts w:ascii="Times New Roman" w:hAnsi="Times New Roman" w:cs="Times New Roman"/>
          <w:sz w:val="28"/>
          <w:szCs w:val="28"/>
        </w:rPr>
        <w:t>І. 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Осовська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, доктор філологічних наук, професор, декан факультету іноземних мов Чернівецького національного університету імені Юрія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)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B30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40211" w:rsidRPr="00EC747F">
        <w:rPr>
          <w:rFonts w:ascii="Times New Roman" w:hAnsi="Times New Roman" w:cs="Times New Roman"/>
          <w:sz w:val="28"/>
          <w:szCs w:val="28"/>
        </w:rPr>
        <w:t>Співробітники факультету (проф. В.</w:t>
      </w:r>
      <w:r w:rsidR="005B2B30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Бялик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 xml:space="preserve">, проф. Н. 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Єсипенко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>, проф.</w:t>
      </w:r>
      <w:r w:rsidR="00B50A52" w:rsidRPr="00EC747F">
        <w:rPr>
          <w:rFonts w:ascii="Times New Roman" w:hAnsi="Times New Roman" w:cs="Times New Roman"/>
          <w:sz w:val="28"/>
          <w:szCs w:val="28"/>
        </w:rPr>
        <w:t> </w:t>
      </w:r>
      <w:r w:rsidR="00540211" w:rsidRPr="00EC747F">
        <w:rPr>
          <w:rFonts w:ascii="Times New Roman" w:hAnsi="Times New Roman" w:cs="Times New Roman"/>
          <w:sz w:val="28"/>
          <w:szCs w:val="28"/>
        </w:rPr>
        <w:t>Ю.</w:t>
      </w:r>
      <w:r w:rsidR="005B2B30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Кійко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>, проф. І.</w:t>
      </w:r>
      <w:r w:rsidR="005B2B30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Осовська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>, доц. А.</w:t>
      </w:r>
      <w:r w:rsidR="005B2B30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Заслонкіна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>, доц. Л.</w:t>
      </w:r>
      <w:r w:rsidR="005B2B30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Томнюк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 xml:space="preserve"> та ін.) брали активну участь у атестації наукових кадрів</w:t>
      </w:r>
      <w:r w:rsidR="005B2B30" w:rsidRPr="00EC747F">
        <w:rPr>
          <w:rFonts w:ascii="Times New Roman" w:hAnsi="Times New Roman" w:cs="Times New Roman"/>
          <w:sz w:val="28"/>
          <w:szCs w:val="28"/>
        </w:rPr>
        <w:t xml:space="preserve">, опонуючи та </w:t>
      </w:r>
      <w:proofErr w:type="spellStart"/>
      <w:r w:rsidR="005B2B30" w:rsidRPr="00EC747F">
        <w:rPr>
          <w:rFonts w:ascii="Times New Roman" w:hAnsi="Times New Roman" w:cs="Times New Roman"/>
          <w:sz w:val="28"/>
          <w:szCs w:val="28"/>
        </w:rPr>
        <w:t>рецензуючі</w:t>
      </w:r>
      <w:proofErr w:type="spellEnd"/>
      <w:r w:rsidR="005B2B30" w:rsidRPr="00EC747F">
        <w:rPr>
          <w:rFonts w:ascii="Times New Roman" w:hAnsi="Times New Roman" w:cs="Times New Roman"/>
          <w:sz w:val="28"/>
          <w:szCs w:val="28"/>
        </w:rPr>
        <w:t xml:space="preserve"> дисертації ступеня доктора філософії та наукового ступеня доктора наук</w:t>
      </w:r>
      <w:r w:rsidR="00540211" w:rsidRPr="00EC747F">
        <w:rPr>
          <w:rFonts w:ascii="Times New Roman" w:hAnsi="Times New Roman" w:cs="Times New Roman"/>
          <w:sz w:val="28"/>
          <w:szCs w:val="28"/>
        </w:rPr>
        <w:t xml:space="preserve">. </w:t>
      </w:r>
      <w:r w:rsidR="005B2B30" w:rsidRPr="00EC74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2B30" w:rsidRPr="00EC747F" w:rsidRDefault="005B2B30" w:rsidP="00EC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7F">
        <w:rPr>
          <w:rFonts w:ascii="Times New Roman" w:hAnsi="Times New Roman" w:cs="Times New Roman"/>
          <w:b/>
          <w:sz w:val="28"/>
          <w:szCs w:val="28"/>
        </w:rPr>
        <w:t>Періодичні видання факультету іноземних мов</w:t>
      </w: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На факультеті видається збірник наукових праць «Науковий вісник Чернівецького національного університету імені Юрія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. Серія: германська філологія</w:t>
      </w:r>
      <w:r w:rsidR="00C33DC0" w:rsidRPr="00EC747F">
        <w:rPr>
          <w:rFonts w:ascii="Times New Roman" w:hAnsi="Times New Roman" w:cs="Times New Roman"/>
          <w:sz w:val="28"/>
          <w:szCs w:val="28"/>
        </w:rPr>
        <w:t xml:space="preserve">» (головний редактор – </w:t>
      </w:r>
      <w:r w:rsidR="00B4331B">
        <w:rPr>
          <w:rFonts w:ascii="Times New Roman" w:hAnsi="Times New Roman" w:cs="Times New Roman"/>
          <w:sz w:val="28"/>
          <w:szCs w:val="28"/>
        </w:rPr>
        <w:t>проф. І. </w:t>
      </w:r>
      <w:proofErr w:type="spellStart"/>
      <w:r w:rsidR="00C33DC0" w:rsidRPr="00EC747F">
        <w:rPr>
          <w:rFonts w:ascii="Times New Roman" w:hAnsi="Times New Roman" w:cs="Times New Roman"/>
          <w:sz w:val="28"/>
          <w:szCs w:val="28"/>
        </w:rPr>
        <w:t>Осовська</w:t>
      </w:r>
      <w:proofErr w:type="spellEnd"/>
      <w:r w:rsidR="00C33DC0" w:rsidRPr="00EC747F">
        <w:rPr>
          <w:rFonts w:ascii="Times New Roman" w:hAnsi="Times New Roman" w:cs="Times New Roman"/>
          <w:sz w:val="28"/>
          <w:szCs w:val="28"/>
        </w:rPr>
        <w:t xml:space="preserve">, доктор філологічних наук, професор, декан факультету іноземних мов Чернівецького національного університету імені Юрія </w:t>
      </w:r>
      <w:proofErr w:type="spellStart"/>
      <w:r w:rsidR="00C33DC0" w:rsidRPr="00EC747F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C33DC0" w:rsidRPr="00EC747F">
        <w:rPr>
          <w:rFonts w:ascii="Times New Roman" w:hAnsi="Times New Roman" w:cs="Times New Roman"/>
          <w:sz w:val="28"/>
          <w:szCs w:val="28"/>
        </w:rPr>
        <w:t>)</w:t>
      </w:r>
      <w:r w:rsidRPr="00EC747F">
        <w:rPr>
          <w:rFonts w:ascii="Times New Roman" w:hAnsi="Times New Roman" w:cs="Times New Roman"/>
          <w:sz w:val="28"/>
          <w:szCs w:val="28"/>
        </w:rPr>
        <w:t>, який включено до категорії Б Переліку фахових видань України.</w:t>
      </w:r>
      <w:r w:rsidR="00B6102B" w:rsidRPr="00EC747F">
        <w:rPr>
          <w:rFonts w:ascii="Times New Roman" w:hAnsi="Times New Roman" w:cs="Times New Roman"/>
          <w:sz w:val="28"/>
          <w:szCs w:val="28"/>
        </w:rPr>
        <w:t xml:space="preserve"> За 2023 рік опубліковано 2 випуски збірника.</w:t>
      </w:r>
      <w:r w:rsidR="008F7980" w:rsidRPr="00EC747F">
        <w:rPr>
          <w:rFonts w:ascii="Times New Roman" w:hAnsi="Times New Roman" w:cs="Times New Roman"/>
          <w:sz w:val="28"/>
          <w:szCs w:val="28"/>
        </w:rPr>
        <w:t xml:space="preserve"> Триває робота над розширенням переліку </w:t>
      </w:r>
      <w:proofErr w:type="spellStart"/>
      <w:r w:rsidR="008F7980" w:rsidRPr="00EC747F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="008F7980" w:rsidRPr="00EC747F">
        <w:rPr>
          <w:rFonts w:ascii="Times New Roman" w:hAnsi="Times New Roman" w:cs="Times New Roman"/>
          <w:sz w:val="28"/>
          <w:szCs w:val="28"/>
        </w:rPr>
        <w:t xml:space="preserve"> баз, до яких включено збірник. </w:t>
      </w:r>
    </w:p>
    <w:p w:rsidR="00486948" w:rsidRPr="00EC747F" w:rsidRDefault="00486948" w:rsidP="00EC747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</w:t>
      </w: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Організація та проведення конференцій, семінарів, тренінгів, участь у </w:t>
      </w:r>
      <w:r w:rsidR="00B36EF5"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проектах</w:t>
      </w:r>
      <w:r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5D611A" w:rsidRPr="00EC747F" w:rsidRDefault="001011CD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Викладачі факультету </w:t>
      </w:r>
      <w:r w:rsidR="00B50A52" w:rsidRPr="00EC747F">
        <w:rPr>
          <w:rFonts w:ascii="Times New Roman" w:hAnsi="Times New Roman" w:cs="Times New Roman"/>
          <w:sz w:val="28"/>
          <w:szCs w:val="28"/>
        </w:rPr>
        <w:t xml:space="preserve">протягом року </w:t>
      </w:r>
      <w:r w:rsidRPr="00EC747F">
        <w:rPr>
          <w:rFonts w:ascii="Times New Roman" w:hAnsi="Times New Roman" w:cs="Times New Roman"/>
          <w:sz w:val="28"/>
          <w:szCs w:val="28"/>
        </w:rPr>
        <w:t xml:space="preserve">були активними учасниками множини наукових та науково-методичних заходів. </w:t>
      </w:r>
    </w:p>
    <w:p w:rsidR="008D220C" w:rsidRPr="00EC747F" w:rsidRDefault="008D220C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травня на базі факультету іноземних мов відбулася XV Міжнародна наукова конференція «Актуальні проблеми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романо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-германської філології та прикладної лінгвістики», в якій взяли участь 35 представників різних міст України, зокрема Чернівців, Одеси, Полтави, Кривого Рогу.</w:t>
      </w:r>
    </w:p>
    <w:p w:rsidR="008A79AE" w:rsidRPr="00EC747F" w:rsidRDefault="008D220C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В</w:t>
      </w:r>
      <w:r w:rsidR="00252ADD" w:rsidRPr="00EC747F">
        <w:rPr>
          <w:rFonts w:ascii="Times New Roman" w:hAnsi="Times New Roman" w:cs="Times New Roman"/>
          <w:sz w:val="28"/>
          <w:szCs w:val="28"/>
        </w:rPr>
        <w:t xml:space="preserve">икладачі і здобувачі кафедри германської філології та перекладу взяли участь у низці всеукраїнських онлайн семінарів від Гете-Інституту: </w:t>
      </w:r>
      <w:r w:rsidR="00540211" w:rsidRPr="00EC747F">
        <w:rPr>
          <w:rFonts w:ascii="Times New Roman" w:hAnsi="Times New Roman" w:cs="Times New Roman"/>
          <w:sz w:val="28"/>
          <w:szCs w:val="28"/>
        </w:rPr>
        <w:t xml:space="preserve">17 березня </w:t>
      </w:r>
      <w:r w:rsidR="00252ADD" w:rsidRPr="00EC747F">
        <w:rPr>
          <w:rFonts w:ascii="Times New Roman" w:hAnsi="Times New Roman" w:cs="Times New Roman"/>
          <w:sz w:val="28"/>
          <w:szCs w:val="28"/>
        </w:rPr>
        <w:t xml:space="preserve">– </w:t>
      </w:r>
      <w:r w:rsidR="00540211" w:rsidRPr="00EC747F">
        <w:rPr>
          <w:rFonts w:ascii="Times New Roman" w:hAnsi="Times New Roman" w:cs="Times New Roman"/>
          <w:sz w:val="28"/>
          <w:szCs w:val="28"/>
        </w:rPr>
        <w:t>на тему «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Digitale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211" w:rsidRPr="00EC747F">
        <w:rPr>
          <w:rFonts w:ascii="Times New Roman" w:hAnsi="Times New Roman" w:cs="Times New Roman"/>
          <w:sz w:val="28"/>
          <w:szCs w:val="28"/>
        </w:rPr>
        <w:t>Wortschatzarbeit</w:t>
      </w:r>
      <w:proofErr w:type="spellEnd"/>
      <w:r w:rsidR="00540211" w:rsidRPr="00EC747F">
        <w:rPr>
          <w:rFonts w:ascii="Times New Roman" w:hAnsi="Times New Roman" w:cs="Times New Roman"/>
          <w:sz w:val="28"/>
          <w:szCs w:val="28"/>
        </w:rPr>
        <w:t>», де були представлені різнотипні навчальні програми, які варто застосовувати на заняттях з німецької мови як іноземної</w:t>
      </w:r>
      <w:r w:rsidR="00252ADD" w:rsidRPr="00EC747F">
        <w:rPr>
          <w:rFonts w:ascii="Times New Roman" w:hAnsi="Times New Roman" w:cs="Times New Roman"/>
          <w:sz w:val="28"/>
          <w:szCs w:val="28"/>
        </w:rPr>
        <w:t>;</w:t>
      </w:r>
      <w:r w:rsidR="00540211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252ADD" w:rsidRPr="00EC747F">
        <w:rPr>
          <w:rFonts w:ascii="Times New Roman" w:hAnsi="Times New Roman" w:cs="Times New Roman"/>
          <w:sz w:val="28"/>
          <w:szCs w:val="28"/>
        </w:rPr>
        <w:t>21 квітня –</w:t>
      </w:r>
      <w:r w:rsidR="00A30B04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252ADD" w:rsidRPr="00EC747F">
        <w:rPr>
          <w:rFonts w:ascii="Times New Roman" w:hAnsi="Times New Roman" w:cs="Times New Roman"/>
          <w:sz w:val="28"/>
          <w:szCs w:val="28"/>
        </w:rPr>
        <w:t>Textarbeit</w:t>
      </w:r>
      <w:proofErr w:type="spellEnd"/>
      <w:r w:rsidR="00252ADD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DD" w:rsidRPr="00EC747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A30B04">
        <w:rPr>
          <w:rFonts w:ascii="Times New Roman" w:hAnsi="Times New Roman" w:cs="Times New Roman"/>
          <w:sz w:val="28"/>
          <w:szCs w:val="28"/>
        </w:rPr>
        <w:t>»</w:t>
      </w:r>
      <w:r w:rsidR="00252ADD" w:rsidRPr="00EC747F">
        <w:rPr>
          <w:rFonts w:ascii="Times New Roman" w:hAnsi="Times New Roman" w:cs="Times New Roman"/>
          <w:sz w:val="28"/>
          <w:szCs w:val="28"/>
        </w:rPr>
        <w:t xml:space="preserve">, де були презентовані та опрацьовані новітні можливості використання мультимедійних ресурсів при роботі з текстами на заняттях з німецької мови; </w:t>
      </w:r>
      <w:r w:rsidR="00486948" w:rsidRPr="00EC747F">
        <w:rPr>
          <w:rFonts w:ascii="Times New Roman" w:hAnsi="Times New Roman" w:cs="Times New Roman"/>
          <w:sz w:val="28"/>
          <w:szCs w:val="28"/>
        </w:rPr>
        <w:t>23</w:t>
      </w:r>
      <w:r w:rsidR="00B36EF5" w:rsidRPr="00EC747F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252ADD" w:rsidRPr="00EC747F">
        <w:rPr>
          <w:rFonts w:ascii="Times New Roman" w:hAnsi="Times New Roman" w:cs="Times New Roman"/>
          <w:sz w:val="28"/>
          <w:szCs w:val="28"/>
        </w:rPr>
        <w:t xml:space="preserve">– на тему </w:t>
      </w:r>
      <w:r w:rsidR="00A30B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Sprechen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Schreiben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digitalen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="00A30B04">
        <w:rPr>
          <w:rFonts w:ascii="Times New Roman" w:hAnsi="Times New Roman" w:cs="Times New Roman"/>
          <w:sz w:val="28"/>
          <w:szCs w:val="28"/>
        </w:rPr>
        <w:t>»</w:t>
      </w:r>
      <w:r w:rsidR="008F7980" w:rsidRPr="00EC747F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540211" w:rsidRPr="00EC747F">
        <w:rPr>
          <w:rFonts w:ascii="Times New Roman" w:hAnsi="Times New Roman" w:cs="Times New Roman"/>
          <w:sz w:val="28"/>
          <w:szCs w:val="28"/>
        </w:rPr>
        <w:t xml:space="preserve">ознайомив </w:t>
      </w:r>
      <w:r w:rsidR="00252ADD" w:rsidRPr="00EC747F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з сучасними онлайн технологіями, які можна застосовувати для розвитку таких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як мовлення т</w:t>
      </w:r>
      <w:r w:rsidR="00252ADD" w:rsidRPr="00EC747F">
        <w:rPr>
          <w:rFonts w:ascii="Times New Roman" w:hAnsi="Times New Roman" w:cs="Times New Roman"/>
          <w:sz w:val="28"/>
          <w:szCs w:val="28"/>
        </w:rPr>
        <w:t>а письмо</w:t>
      </w:r>
      <w:r w:rsidR="00486948" w:rsidRPr="00EC747F">
        <w:rPr>
          <w:rFonts w:ascii="Times New Roman" w:hAnsi="Times New Roman" w:cs="Times New Roman"/>
          <w:sz w:val="28"/>
          <w:szCs w:val="28"/>
        </w:rPr>
        <w:t>.</w:t>
      </w:r>
      <w:r w:rsidR="001261CD">
        <w:rPr>
          <w:rFonts w:ascii="Times New Roman" w:hAnsi="Times New Roman" w:cs="Times New Roman"/>
          <w:sz w:val="28"/>
          <w:szCs w:val="28"/>
        </w:rPr>
        <w:t xml:space="preserve"> </w:t>
      </w:r>
      <w:r w:rsidR="00486948" w:rsidRPr="00EC747F">
        <w:rPr>
          <w:rFonts w:ascii="Times New Roman" w:hAnsi="Times New Roman" w:cs="Times New Roman"/>
          <w:sz w:val="28"/>
          <w:szCs w:val="28"/>
        </w:rPr>
        <w:t>4</w:t>
      </w:r>
      <w:r w:rsidR="008F7980" w:rsidRPr="00EC747F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року доц</w:t>
      </w:r>
      <w:r w:rsidR="001261CD">
        <w:rPr>
          <w:rFonts w:ascii="Times New Roman" w:hAnsi="Times New Roman" w:cs="Times New Roman"/>
          <w:sz w:val="28"/>
          <w:szCs w:val="28"/>
        </w:rPr>
        <w:t>.</w:t>
      </w:r>
      <w:r w:rsidR="008F7980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486948" w:rsidRPr="00EC747F">
        <w:rPr>
          <w:rFonts w:ascii="Times New Roman" w:hAnsi="Times New Roman" w:cs="Times New Roman"/>
          <w:sz w:val="28"/>
          <w:szCs w:val="28"/>
        </w:rPr>
        <w:t>Л</w:t>
      </w:r>
      <w:r w:rsidR="008F7980" w:rsidRPr="00EC747F">
        <w:rPr>
          <w:rFonts w:ascii="Times New Roman" w:hAnsi="Times New Roman" w:cs="Times New Roman"/>
          <w:sz w:val="28"/>
          <w:szCs w:val="28"/>
        </w:rPr>
        <w:t>.</w:t>
      </w:r>
      <w:r w:rsidR="001F2922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Томнюк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 xml:space="preserve"> взяла участь у навчальному тренінгу </w:t>
      </w:r>
      <w:r w:rsidR="00A30B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6948" w:rsidRPr="00EC747F">
        <w:rPr>
          <w:rFonts w:ascii="Times New Roman" w:hAnsi="Times New Roman" w:cs="Times New Roman"/>
          <w:bCs/>
          <w:sz w:val="28"/>
          <w:szCs w:val="28"/>
        </w:rPr>
        <w:t>Нейромережі</w:t>
      </w:r>
      <w:proofErr w:type="spellEnd"/>
      <w:r w:rsidR="00486948" w:rsidRPr="00EC747F">
        <w:rPr>
          <w:rFonts w:ascii="Times New Roman" w:hAnsi="Times New Roman" w:cs="Times New Roman"/>
          <w:bCs/>
          <w:sz w:val="28"/>
          <w:szCs w:val="28"/>
        </w:rPr>
        <w:t xml:space="preserve"> для вчителів: ідеї для фантастичних уроків на кожен день</w:t>
      </w:r>
      <w:r w:rsidR="00A30B04">
        <w:rPr>
          <w:rFonts w:ascii="Times New Roman" w:hAnsi="Times New Roman" w:cs="Times New Roman"/>
          <w:bCs/>
          <w:sz w:val="28"/>
          <w:szCs w:val="28"/>
        </w:rPr>
        <w:t>»</w:t>
      </w:r>
      <w:r w:rsidR="00486948" w:rsidRPr="00EC747F">
        <w:rPr>
          <w:rFonts w:ascii="Times New Roman" w:hAnsi="Times New Roman" w:cs="Times New Roman"/>
          <w:bCs/>
          <w:sz w:val="28"/>
          <w:szCs w:val="28"/>
        </w:rPr>
        <w:t xml:space="preserve">, на якому </w:t>
      </w:r>
      <w:proofErr w:type="spellStart"/>
      <w:r w:rsidR="00486948" w:rsidRPr="00EC747F">
        <w:rPr>
          <w:rFonts w:ascii="Times New Roman" w:hAnsi="Times New Roman" w:cs="Times New Roman"/>
          <w:bCs/>
          <w:sz w:val="28"/>
          <w:szCs w:val="28"/>
        </w:rPr>
        <w:t>спікеркою</w:t>
      </w:r>
      <w:proofErr w:type="spellEnd"/>
      <w:r w:rsidR="00486948" w:rsidRPr="00EC747F">
        <w:rPr>
          <w:rFonts w:ascii="Times New Roman" w:hAnsi="Times New Roman" w:cs="Times New Roman"/>
          <w:bCs/>
          <w:sz w:val="28"/>
          <w:szCs w:val="28"/>
        </w:rPr>
        <w:t xml:space="preserve"> виступила </w:t>
      </w:r>
      <w:r w:rsidR="008F7980" w:rsidRPr="00EC747F">
        <w:rPr>
          <w:rFonts w:ascii="Times New Roman" w:hAnsi="Times New Roman" w:cs="Times New Roman"/>
          <w:sz w:val="28"/>
          <w:szCs w:val="28"/>
        </w:rPr>
        <w:t xml:space="preserve">академічна директорка </w:t>
      </w:r>
      <w:proofErr w:type="spellStart"/>
      <w:r w:rsidR="008F7980" w:rsidRPr="00EC747F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="008F7980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980" w:rsidRPr="00EC747F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8F7980" w:rsidRPr="00EC7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B04">
        <w:rPr>
          <w:rFonts w:ascii="Times New Roman" w:hAnsi="Times New Roman" w:cs="Times New Roman"/>
          <w:bCs/>
          <w:sz w:val="28"/>
          <w:szCs w:val="28"/>
        </w:rPr>
        <w:t>Я.</w:t>
      </w:r>
      <w:r w:rsidR="001261CD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486948" w:rsidRPr="00EC747F">
        <w:rPr>
          <w:rFonts w:ascii="Times New Roman" w:hAnsi="Times New Roman" w:cs="Times New Roman"/>
          <w:bCs/>
          <w:sz w:val="28"/>
          <w:szCs w:val="28"/>
        </w:rPr>
        <w:t>Хіжінська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>.</w:t>
      </w:r>
    </w:p>
    <w:p w:rsidR="008A79AE" w:rsidRPr="00EC747F" w:rsidRDefault="005D611A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Професори та доценти ЧНУ провели </w:t>
      </w:r>
      <w:r w:rsidRPr="00EC747F">
        <w:rPr>
          <w:rFonts w:ascii="Times New Roman" w:hAnsi="Times New Roman" w:cs="Times New Roman"/>
          <w:b/>
          <w:sz w:val="28"/>
          <w:szCs w:val="28"/>
        </w:rPr>
        <w:t>заходи для академічної спільноти України</w:t>
      </w:r>
      <w:r w:rsidRPr="00EC747F">
        <w:rPr>
          <w:rFonts w:ascii="Times New Roman" w:hAnsi="Times New Roman" w:cs="Times New Roman"/>
          <w:sz w:val="28"/>
          <w:szCs w:val="28"/>
        </w:rPr>
        <w:t>: п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Бялик</w:t>
      </w:r>
      <w:proofErr w:type="spellEnd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</w:t>
      </w:r>
      <w:proofErr w:type="spellEnd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викладачів і співробітників 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Тернопільського національного педагогічного університету їм. В. Гнатюка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Львівського державного університету безпеки життєдіяльності </w:t>
      </w:r>
      <w:r w:rsidR="00A30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 «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 та штучний інтелект: проблеми та виклики</w:t>
      </w:r>
      <w:r w:rsidR="00A30B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79AE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жовтні – листопаді, 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</w:t>
      </w:r>
      <w:r w:rsidR="008A79AE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були присутні слухачі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усієї 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доц. Т. 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Коропатніцька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A30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семінарів «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DaF-Leseunterricht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gemeinsam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entwickeln</w:t>
      </w:r>
      <w:proofErr w:type="spellEnd"/>
      <w:r w:rsidR="00A30B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вчителів німецької мови України та Іспанії (28 – 30 червня, 13 – 15 вересня) в межах  проекту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Еразмус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+ LATILL</w:t>
      </w:r>
      <w:r w:rsidR="008A79AE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; доц. Н. Якубовська – курс-</w:t>
      </w:r>
      <w:proofErr w:type="spellStart"/>
      <w:r w:rsidR="008A79AE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інтенсив</w:t>
      </w:r>
      <w:proofErr w:type="spellEnd"/>
      <w:r w:rsidR="008A79AE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8A79AE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французько</w:t>
      </w:r>
      <w:proofErr w:type="spellEnd"/>
      <w:r w:rsidR="008A79AE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-українського перекладу для перекладачів-початківців та тих, хто планує </w:t>
      </w:r>
      <w:r w:rsidR="008A79AE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займатися перекладом, організований Київською школою сучасної літературної індустрії та комунікацій LITOSVITA 1 березня.</w:t>
      </w:r>
    </w:p>
    <w:p w:rsidR="00486948" w:rsidRPr="00EC747F" w:rsidRDefault="005D611A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Відбулись і </w:t>
      </w:r>
      <w:r w:rsidRPr="00EC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гостьові лекції</w:t>
      </w:r>
      <w:r w:rsidR="00B50A52" w:rsidRPr="00EC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A52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 науковців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кафедрі комунікативної лінгвістики та перекладу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лекція-</w:t>
      </w:r>
      <w:proofErr w:type="spellStart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</w:t>
      </w:r>
      <w:proofErr w:type="spellEnd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 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Куцої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Тернопільськ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університет імені В.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Гнатюка</w:t>
      </w:r>
      <w:r w:rsidR="001261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1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«Якісна підготовка майбутніх конференц-перекладачів в Україні крізь призму педагогічних здобутків Генерального директорату з усного перекладу Європейської комісії як запорука успіху у </w:t>
      </w:r>
      <w:proofErr w:type="spellStart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мовному</w:t>
      </w:r>
      <w:proofErr w:type="spellEnd"/>
      <w:r w:rsidR="00486948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розмаїтті ЄС»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86948" w:rsidRPr="00EC747F">
        <w:rPr>
          <w:rFonts w:ascii="Times New Roman" w:hAnsi="Times New Roman" w:cs="Times New Roman"/>
          <w:sz w:val="28"/>
          <w:szCs w:val="28"/>
        </w:rPr>
        <w:t>31</w:t>
      </w:r>
      <w:r w:rsidR="001011CD" w:rsidRPr="00EC747F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 xml:space="preserve">– 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онлайн зустріч </w:t>
      </w:r>
      <w:r w:rsidR="00486948" w:rsidRPr="00EC747F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486948" w:rsidRPr="00EC747F">
        <w:rPr>
          <w:rFonts w:ascii="Times New Roman" w:hAnsi="Times New Roman" w:cs="Times New Roman"/>
          <w:sz w:val="28"/>
          <w:szCs w:val="28"/>
        </w:rPr>
        <w:t>-</w:t>
      </w:r>
      <w:r w:rsidR="00486948" w:rsidRPr="00EC747F">
        <w:rPr>
          <w:rFonts w:ascii="Times New Roman" w:hAnsi="Times New Roman" w:cs="Times New Roman"/>
          <w:sz w:val="28"/>
          <w:szCs w:val="28"/>
          <w:lang w:val="en-US"/>
        </w:rPr>
        <w:t>Driven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486948" w:rsidRPr="00EC747F">
        <w:rPr>
          <w:rFonts w:ascii="Times New Roman" w:hAnsi="Times New Roman" w:cs="Times New Roman"/>
          <w:sz w:val="28"/>
          <w:szCs w:val="28"/>
          <w:lang w:val="en-US"/>
        </w:rPr>
        <w:t>EFL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: </w:t>
      </w:r>
      <w:r w:rsidR="00486948" w:rsidRPr="00EC747F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486948" w:rsidRPr="00EC747F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486948" w:rsidRPr="00EC747F">
        <w:rPr>
          <w:rFonts w:ascii="Times New Roman" w:hAnsi="Times New Roman" w:cs="Times New Roman"/>
          <w:sz w:val="28"/>
          <w:szCs w:val="28"/>
          <w:lang w:val="en-US"/>
        </w:rPr>
        <w:t>Explore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з проф. Н</w:t>
      </w:r>
      <w:r w:rsidRPr="00EC747F">
        <w:rPr>
          <w:rFonts w:ascii="Times New Roman" w:hAnsi="Times New Roman" w:cs="Times New Roman"/>
          <w:sz w:val="28"/>
          <w:szCs w:val="28"/>
        </w:rPr>
        <w:t>.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8" w:rsidRPr="00EC747F">
        <w:rPr>
          <w:rFonts w:ascii="Times New Roman" w:hAnsi="Times New Roman" w:cs="Times New Roman"/>
          <w:sz w:val="28"/>
          <w:szCs w:val="28"/>
        </w:rPr>
        <w:t>Лазебною</w:t>
      </w:r>
      <w:proofErr w:type="spellEnd"/>
      <w:r w:rsidR="00486948" w:rsidRPr="00EC747F">
        <w:rPr>
          <w:rFonts w:ascii="Times New Roman" w:hAnsi="Times New Roman" w:cs="Times New Roman"/>
          <w:sz w:val="28"/>
          <w:szCs w:val="28"/>
        </w:rPr>
        <w:t>.</w:t>
      </w:r>
    </w:p>
    <w:p w:rsidR="005D611A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D611A" w:rsidRPr="00EC747F">
        <w:rPr>
          <w:rFonts w:ascii="Times New Roman" w:hAnsi="Times New Roman" w:cs="Times New Roman"/>
          <w:bCs/>
          <w:spacing w:val="-4"/>
          <w:sz w:val="28"/>
          <w:szCs w:val="28"/>
        </w:rPr>
        <w:t>У контексті проектної активності н</w:t>
      </w:r>
      <w:r w:rsidR="005D611A" w:rsidRPr="00EC747F">
        <w:rPr>
          <w:rFonts w:ascii="Times New Roman" w:hAnsi="Times New Roman" w:cs="Times New Roman"/>
          <w:sz w:val="28"/>
          <w:szCs w:val="28"/>
        </w:rPr>
        <w:t xml:space="preserve">а кафедрі англійської мови виконується суспільно-гуманітарний </w:t>
      </w:r>
      <w:proofErr w:type="spellStart"/>
      <w:r w:rsidR="005D611A" w:rsidRPr="00EC747F">
        <w:rPr>
          <w:rFonts w:ascii="Times New Roman" w:hAnsi="Times New Roman" w:cs="Times New Roman"/>
          <w:sz w:val="28"/>
          <w:szCs w:val="28"/>
        </w:rPr>
        <w:t>проєк</w:t>
      </w:r>
      <w:r w:rsidR="00A30B0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30B04">
        <w:rPr>
          <w:rFonts w:ascii="Times New Roman" w:hAnsi="Times New Roman" w:cs="Times New Roman"/>
          <w:sz w:val="28"/>
          <w:szCs w:val="28"/>
        </w:rPr>
        <w:t xml:space="preserve">, що виграв фінансування </w:t>
      </w:r>
      <w:r w:rsidR="001261CD" w:rsidRPr="00EC747F">
        <w:rPr>
          <w:rFonts w:ascii="Times New Roman" w:hAnsi="Times New Roman" w:cs="Times New Roman"/>
          <w:sz w:val="28"/>
          <w:szCs w:val="28"/>
        </w:rPr>
        <w:t xml:space="preserve">Чернівецького національного університету </w:t>
      </w:r>
      <w:r w:rsidR="001261CD">
        <w:rPr>
          <w:rFonts w:ascii="Times New Roman" w:hAnsi="Times New Roman" w:cs="Times New Roman"/>
          <w:sz w:val="28"/>
          <w:szCs w:val="28"/>
        </w:rPr>
        <w:t xml:space="preserve">імені Юрія </w:t>
      </w:r>
      <w:proofErr w:type="spellStart"/>
      <w:r w:rsidR="001261CD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A30B04">
        <w:rPr>
          <w:rFonts w:ascii="Times New Roman" w:hAnsi="Times New Roman" w:cs="Times New Roman"/>
          <w:sz w:val="28"/>
          <w:szCs w:val="28"/>
        </w:rPr>
        <w:t>, «</w:t>
      </w:r>
      <w:r w:rsidR="005D611A" w:rsidRPr="00EC747F">
        <w:rPr>
          <w:rFonts w:ascii="Times New Roman" w:hAnsi="Times New Roman" w:cs="Times New Roman"/>
          <w:sz w:val="28"/>
          <w:szCs w:val="28"/>
        </w:rPr>
        <w:t>Розробка і використання технології візуальної грамотності в процесі навчання англійської мови студентів</w:t>
      </w:r>
      <w:r w:rsidR="00A30B04">
        <w:rPr>
          <w:rFonts w:ascii="Times New Roman" w:hAnsi="Times New Roman" w:cs="Times New Roman"/>
          <w:sz w:val="28"/>
          <w:szCs w:val="28"/>
        </w:rPr>
        <w:t>»</w:t>
      </w:r>
      <w:r w:rsidR="005D611A" w:rsidRPr="00EC747F">
        <w:rPr>
          <w:rFonts w:ascii="Times New Roman" w:hAnsi="Times New Roman" w:cs="Times New Roman"/>
          <w:sz w:val="28"/>
          <w:szCs w:val="28"/>
        </w:rPr>
        <w:t xml:space="preserve"> (кер.</w:t>
      </w:r>
      <w:r w:rsidR="00590FDD" w:rsidRPr="00EC747F">
        <w:rPr>
          <w:rFonts w:ascii="Times New Roman" w:hAnsi="Times New Roman" w:cs="Times New Roman"/>
          <w:sz w:val="28"/>
          <w:szCs w:val="28"/>
        </w:rPr>
        <w:t>:</w:t>
      </w:r>
      <w:r w:rsidR="005D611A" w:rsidRPr="00EC747F">
        <w:rPr>
          <w:rFonts w:ascii="Times New Roman" w:hAnsi="Times New Roman" w:cs="Times New Roman"/>
          <w:sz w:val="28"/>
          <w:szCs w:val="28"/>
        </w:rPr>
        <w:t xml:space="preserve"> доц. О. </w:t>
      </w:r>
      <w:proofErr w:type="spellStart"/>
      <w:r w:rsidR="005D611A" w:rsidRPr="00EC747F">
        <w:rPr>
          <w:rFonts w:ascii="Times New Roman" w:hAnsi="Times New Roman" w:cs="Times New Roman"/>
          <w:sz w:val="28"/>
          <w:szCs w:val="28"/>
        </w:rPr>
        <w:t>Бешлей</w:t>
      </w:r>
      <w:proofErr w:type="spellEnd"/>
      <w:r w:rsidR="005D611A" w:rsidRPr="00EC747F">
        <w:rPr>
          <w:rFonts w:ascii="Times New Roman" w:hAnsi="Times New Roman" w:cs="Times New Roman"/>
          <w:sz w:val="28"/>
          <w:szCs w:val="28"/>
        </w:rPr>
        <w:t>).</w:t>
      </w:r>
    </w:p>
    <w:p w:rsidR="00486948" w:rsidRPr="00EC747F" w:rsidRDefault="00486948" w:rsidP="00EC747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Науково-дослідна робота </w:t>
      </w:r>
      <w:r w:rsidR="008A79AE"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>здобувачів освіти</w:t>
      </w: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25</w:t>
      </w:r>
      <w:r w:rsidR="001F2922" w:rsidRPr="00EC747F">
        <w:rPr>
          <w:rFonts w:ascii="Times New Roman" w:hAnsi="Times New Roman" w:cs="Times New Roman"/>
          <w:sz w:val="28"/>
          <w:szCs w:val="28"/>
        </w:rPr>
        <w:t>–</w:t>
      </w:r>
      <w:r w:rsidRPr="00EC747F">
        <w:rPr>
          <w:rFonts w:ascii="Times New Roman" w:hAnsi="Times New Roman" w:cs="Times New Roman"/>
          <w:sz w:val="28"/>
          <w:szCs w:val="28"/>
        </w:rPr>
        <w:t xml:space="preserve">26 квітня на факультеті іноземних мов Чернівецького національного університету </w:t>
      </w:r>
      <w:r w:rsidR="001261CD">
        <w:rPr>
          <w:rFonts w:ascii="Times New Roman" w:hAnsi="Times New Roman" w:cs="Times New Roman"/>
          <w:sz w:val="28"/>
          <w:szCs w:val="28"/>
        </w:rPr>
        <w:t xml:space="preserve">імені Юрія </w:t>
      </w:r>
      <w:proofErr w:type="spellStart"/>
      <w:r w:rsidR="001261CD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1261CD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 xml:space="preserve">у дистанційній формі відбулася традиційна щорічна студентська конференція. У роботі семи секційних засідань взяли участь 180 студентів. Представлені розвідки стосувались наріжних питань стилістики,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дискурсології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перекладознавства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, когнітивної та прикладної лінгвістики, а також методики викладання іноземних мов. За результатами відбору конкурсна комісія факультету рекомендувала для участі у підсумковому засіданні </w:t>
      </w:r>
      <w:r w:rsidR="001F2922" w:rsidRPr="00EC747F">
        <w:rPr>
          <w:rFonts w:ascii="Times New Roman" w:hAnsi="Times New Roman" w:cs="Times New Roman"/>
          <w:sz w:val="28"/>
          <w:szCs w:val="28"/>
        </w:rPr>
        <w:t>доповідь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eastAsia="Calibri" w:hAnsi="Times New Roman" w:cs="Times New Roman"/>
          <w:sz w:val="28"/>
          <w:szCs w:val="28"/>
        </w:rPr>
        <w:t>студентку 4 курсу спеціальності «Середня освіта (Німецька мова та література та д</w:t>
      </w:r>
      <w:r w:rsidR="001F2922" w:rsidRPr="00EC747F">
        <w:rPr>
          <w:rFonts w:ascii="Times New Roman" w:eastAsia="Calibri" w:hAnsi="Times New Roman" w:cs="Times New Roman"/>
          <w:sz w:val="28"/>
          <w:szCs w:val="28"/>
        </w:rPr>
        <w:t xml:space="preserve">руга іноземна мова)» </w:t>
      </w:r>
      <w:r w:rsidR="005B2B30" w:rsidRPr="00EC747F">
        <w:rPr>
          <w:rFonts w:ascii="Times New Roman" w:eastAsia="Calibri" w:hAnsi="Times New Roman" w:cs="Times New Roman"/>
          <w:sz w:val="28"/>
          <w:szCs w:val="28"/>
        </w:rPr>
        <w:t>Н. </w:t>
      </w:r>
      <w:r w:rsidR="001F2922" w:rsidRPr="00EC747F">
        <w:rPr>
          <w:rFonts w:ascii="Times New Roman" w:eastAsia="Calibri" w:hAnsi="Times New Roman" w:cs="Times New Roman"/>
          <w:sz w:val="28"/>
          <w:szCs w:val="28"/>
        </w:rPr>
        <w:t>Бойко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 «Використання електронної інтерактивної дошки при навчанні усного іншомовного мовлення».  </w:t>
      </w: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На випускових кафедрах </w:t>
      </w:r>
      <w:r w:rsidR="00590FDD" w:rsidRPr="00EC747F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EC747F">
        <w:rPr>
          <w:rFonts w:ascii="Times New Roman" w:hAnsi="Times New Roman" w:cs="Times New Roman"/>
          <w:sz w:val="28"/>
          <w:szCs w:val="28"/>
        </w:rPr>
        <w:t xml:space="preserve">проводяться засідання студентських наукових груп та гуртків, </w:t>
      </w:r>
      <w:r w:rsidR="00590FDD" w:rsidRPr="00EC747F">
        <w:rPr>
          <w:rFonts w:ascii="Times New Roman" w:hAnsi="Times New Roman" w:cs="Times New Roman"/>
          <w:sz w:val="28"/>
          <w:szCs w:val="28"/>
        </w:rPr>
        <w:t xml:space="preserve">представлені на сайтах кафедр, </w:t>
      </w:r>
      <w:r w:rsidRPr="00EC747F">
        <w:rPr>
          <w:rFonts w:ascii="Times New Roman" w:hAnsi="Times New Roman" w:cs="Times New Roman"/>
          <w:sz w:val="28"/>
          <w:szCs w:val="28"/>
        </w:rPr>
        <w:t>метою яких є знайомство з новими науковими джерелами та теоріями, обговорення проблемних аспектів власних наукових робіт. На кафедрі англійської мови функціонує 4 наукових гуртка. Наукові гуртки «PER LINGUA AD ASTRA» та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Carpe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diem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!» має на меті підвищення рівня науково-дослідницької підготовки студентів, формування навичок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навичок критичного мислен</w:t>
      </w:r>
      <w:r w:rsidR="00590FDD" w:rsidRPr="00EC747F">
        <w:rPr>
          <w:rFonts w:ascii="Times New Roman" w:hAnsi="Times New Roman" w:cs="Times New Roman"/>
          <w:sz w:val="28"/>
          <w:szCs w:val="28"/>
        </w:rPr>
        <w:t>ня та творчості. Г</w:t>
      </w:r>
      <w:r w:rsidRPr="00EC747F">
        <w:rPr>
          <w:rFonts w:ascii="Times New Roman" w:hAnsi="Times New Roman" w:cs="Times New Roman"/>
          <w:sz w:val="28"/>
          <w:szCs w:val="28"/>
        </w:rPr>
        <w:t xml:space="preserve">уртки «Актуальні проблеми методики викладання англійської мови» та «Проблеми теорії і методики навчання іноземних мов в 21 столітті» покликані підвищити рівень науково-методичної підготовки студентів. На кафедрі комунікативної лінгвістики та перекладу створені наукові гуртки для студентів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>Алгоритм наукового дослідження для майбутніх перекладачів</w:t>
      </w:r>
      <w:r w:rsidR="00590FDD" w:rsidRPr="00EC747F">
        <w:rPr>
          <w:rFonts w:ascii="Times New Roman" w:hAnsi="Times New Roman" w:cs="Times New Roman"/>
          <w:sz w:val="28"/>
          <w:szCs w:val="28"/>
        </w:rPr>
        <w:t>», «</w:t>
      </w:r>
      <w:r w:rsidRPr="00EC747F">
        <w:rPr>
          <w:rFonts w:ascii="Times New Roman" w:hAnsi="Times New Roman" w:cs="Times New Roman"/>
          <w:sz w:val="28"/>
          <w:szCs w:val="28"/>
        </w:rPr>
        <w:t xml:space="preserve">Актуальні проблеми наукових досліджень у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перекладознавстві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та комунікативній лінгвістиці</w:t>
      </w:r>
      <w:r w:rsidR="00590FDD" w:rsidRPr="00EC747F">
        <w:rPr>
          <w:rFonts w:ascii="Times New Roman" w:hAnsi="Times New Roman" w:cs="Times New Roman"/>
          <w:sz w:val="28"/>
          <w:szCs w:val="28"/>
        </w:rPr>
        <w:t>»,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>Основи наукових досліджень з методики навчання іноземних мов та перекладу</w:t>
      </w:r>
      <w:r w:rsidR="00590FDD" w:rsidRPr="00EC747F">
        <w:rPr>
          <w:rFonts w:ascii="Times New Roman" w:hAnsi="Times New Roman" w:cs="Times New Roman"/>
          <w:sz w:val="28"/>
          <w:szCs w:val="28"/>
        </w:rPr>
        <w:t>»,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>Наукові засади дослідження з методики викладання перекладу</w:t>
      </w:r>
      <w:r w:rsidR="00590FDD" w:rsidRPr="00EC747F">
        <w:rPr>
          <w:rFonts w:ascii="Times New Roman" w:hAnsi="Times New Roman" w:cs="Times New Roman"/>
          <w:sz w:val="28"/>
          <w:szCs w:val="28"/>
        </w:rPr>
        <w:t>»,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 xml:space="preserve">Лінгвістичні теорії та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лінгвокультурні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аспекти другої іноземної мови </w:t>
      </w:r>
      <w:r w:rsidRPr="00EC747F">
        <w:rPr>
          <w:rFonts w:ascii="Times New Roman" w:hAnsi="Times New Roman" w:cs="Times New Roman"/>
          <w:sz w:val="28"/>
          <w:szCs w:val="28"/>
        </w:rPr>
        <w:lastRenderedPageBreak/>
        <w:t>(англійської)</w:t>
      </w:r>
      <w:r w:rsidR="00590FDD" w:rsidRPr="00EC747F">
        <w:rPr>
          <w:rFonts w:ascii="Times New Roman" w:hAnsi="Times New Roman" w:cs="Times New Roman"/>
          <w:sz w:val="28"/>
          <w:szCs w:val="28"/>
        </w:rPr>
        <w:t>»,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>Науково-практичні аспекти перекладу як акту міжмовної комунікації</w:t>
      </w:r>
      <w:r w:rsidR="00590FDD" w:rsidRPr="00EC747F">
        <w:rPr>
          <w:rFonts w:ascii="Times New Roman" w:hAnsi="Times New Roman" w:cs="Times New Roman"/>
          <w:sz w:val="28"/>
          <w:szCs w:val="28"/>
        </w:rPr>
        <w:t>»,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>Творча лабораторія перекладача: пис</w:t>
      </w:r>
      <w:r w:rsidR="00590FDD" w:rsidRPr="00EC747F">
        <w:rPr>
          <w:rFonts w:ascii="Times New Roman" w:hAnsi="Times New Roman" w:cs="Times New Roman"/>
          <w:sz w:val="28"/>
          <w:szCs w:val="28"/>
        </w:rPr>
        <w:t>ьмовий переклад»,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 xml:space="preserve">Творча лабораторія перекладача: </w:t>
      </w:r>
      <w:r w:rsidR="00590FDD" w:rsidRPr="00EC747F">
        <w:rPr>
          <w:rFonts w:ascii="Times New Roman" w:hAnsi="Times New Roman" w:cs="Times New Roman"/>
          <w:sz w:val="28"/>
          <w:szCs w:val="28"/>
        </w:rPr>
        <w:t>усний переклад»</w:t>
      </w:r>
      <w:r w:rsidRPr="00EC747F">
        <w:rPr>
          <w:rFonts w:ascii="Times New Roman" w:hAnsi="Times New Roman" w:cs="Times New Roman"/>
          <w:sz w:val="28"/>
          <w:szCs w:val="28"/>
        </w:rPr>
        <w:t>. На кафедрі германсько</w:t>
      </w:r>
      <w:r w:rsidR="005F36F1" w:rsidRPr="00EC747F">
        <w:rPr>
          <w:rFonts w:ascii="Times New Roman" w:hAnsi="Times New Roman" w:cs="Times New Roman"/>
          <w:sz w:val="28"/>
          <w:szCs w:val="28"/>
        </w:rPr>
        <w:t>ї філології та перекладу</w:t>
      </w:r>
      <w:r w:rsidRPr="00EC747F">
        <w:rPr>
          <w:rFonts w:ascii="Times New Roman" w:hAnsi="Times New Roman" w:cs="Times New Roman"/>
          <w:sz w:val="28"/>
          <w:szCs w:val="28"/>
        </w:rPr>
        <w:t xml:space="preserve"> функціонують два наукові гуртки </w:t>
      </w:r>
      <w:r w:rsidR="00A30B04">
        <w:rPr>
          <w:rFonts w:ascii="Times New Roman" w:hAnsi="Times New Roman" w:cs="Times New Roman"/>
          <w:sz w:val="28"/>
          <w:szCs w:val="28"/>
        </w:rPr>
        <w:t>–</w:t>
      </w:r>
      <w:r w:rsidRPr="00EC747F">
        <w:rPr>
          <w:rFonts w:ascii="Times New Roman" w:hAnsi="Times New Roman" w:cs="Times New Roman"/>
          <w:sz w:val="28"/>
          <w:szCs w:val="28"/>
        </w:rPr>
        <w:t xml:space="preserve"> «Німецька мова та література» та «Німецько-український переклад». Їх спрямовано на підготовку наукової роботи з філології та середньої освіти,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перекладознавства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науков</w:t>
      </w:r>
      <w:r w:rsidR="00590FDD" w:rsidRPr="00EC747F">
        <w:rPr>
          <w:rFonts w:ascii="Times New Roman" w:hAnsi="Times New Roman" w:cs="Times New Roman"/>
          <w:sz w:val="28"/>
          <w:szCs w:val="28"/>
        </w:rPr>
        <w:t>ої презентації</w:t>
      </w:r>
      <w:r w:rsidRPr="00EC747F">
        <w:rPr>
          <w:rFonts w:ascii="Times New Roman" w:hAnsi="Times New Roman" w:cs="Times New Roman"/>
          <w:sz w:val="28"/>
          <w:szCs w:val="28"/>
        </w:rPr>
        <w:t xml:space="preserve"> дослідження, ведення наукової дискусії. На кафедрі романської філології та перекладу функціонує два гуртки</w:t>
      </w:r>
      <w:r w:rsidR="00590FDD" w:rsidRPr="00EC747F">
        <w:rPr>
          <w:rFonts w:ascii="Times New Roman" w:hAnsi="Times New Roman" w:cs="Times New Roman"/>
          <w:sz w:val="28"/>
          <w:szCs w:val="28"/>
        </w:rPr>
        <w:t>: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590FDD" w:rsidRPr="00EC74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Translatio</w:t>
      </w:r>
      <w:proofErr w:type="spellEnd"/>
      <w:r w:rsidR="00590FDD" w:rsidRPr="00EC747F">
        <w:rPr>
          <w:rFonts w:ascii="Times New Roman" w:hAnsi="Times New Roman" w:cs="Times New Roman"/>
          <w:sz w:val="28"/>
          <w:szCs w:val="28"/>
        </w:rPr>
        <w:t xml:space="preserve">» </w:t>
      </w:r>
      <w:r w:rsidR="00A30B04">
        <w:rPr>
          <w:rFonts w:ascii="Times New Roman" w:hAnsi="Times New Roman" w:cs="Times New Roman"/>
          <w:sz w:val="28"/>
          <w:szCs w:val="28"/>
        </w:rPr>
        <w:t>–</w:t>
      </w:r>
      <w:r w:rsidRPr="00EC747F">
        <w:rPr>
          <w:rFonts w:ascii="Times New Roman" w:hAnsi="Times New Roman" w:cs="Times New Roman"/>
          <w:sz w:val="28"/>
          <w:szCs w:val="28"/>
        </w:rPr>
        <w:t xml:space="preserve"> для студентів спеціальності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Французько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-український переклад» та «Формування науково-дослідної компетентності майбутнього вчителя французької мови у ЗЗСО» </w:t>
      </w:r>
      <w:r w:rsidR="00A30B04">
        <w:rPr>
          <w:rFonts w:ascii="Times New Roman" w:hAnsi="Times New Roman" w:cs="Times New Roman"/>
          <w:sz w:val="28"/>
          <w:szCs w:val="28"/>
        </w:rPr>
        <w:t>–</w:t>
      </w:r>
      <w:r w:rsidR="00590FDD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 xml:space="preserve">для студентів спеціальності 014 «Середня Освіта». Загалом, </w:t>
      </w:r>
      <w:r w:rsidR="00590FDD" w:rsidRPr="00EC747F">
        <w:rPr>
          <w:rFonts w:ascii="Times New Roman" w:hAnsi="Times New Roman" w:cs="Times New Roman"/>
          <w:sz w:val="28"/>
          <w:szCs w:val="28"/>
        </w:rPr>
        <w:t>регулярні засідання гуртків сприяють поглибленню</w:t>
      </w:r>
      <w:r w:rsidRPr="00EC747F">
        <w:rPr>
          <w:rFonts w:ascii="Times New Roman" w:hAnsi="Times New Roman" w:cs="Times New Roman"/>
          <w:sz w:val="28"/>
          <w:szCs w:val="28"/>
        </w:rPr>
        <w:t xml:space="preserve"> знань з дисциплін, що вивчаються, підтрим</w:t>
      </w:r>
      <w:r w:rsidR="00590FDD" w:rsidRPr="00EC747F">
        <w:rPr>
          <w:rFonts w:ascii="Times New Roman" w:hAnsi="Times New Roman" w:cs="Times New Roman"/>
          <w:sz w:val="28"/>
          <w:szCs w:val="28"/>
        </w:rPr>
        <w:t>ці та розвит</w:t>
      </w:r>
      <w:r w:rsidRPr="00EC747F">
        <w:rPr>
          <w:rFonts w:ascii="Times New Roman" w:hAnsi="Times New Roman" w:cs="Times New Roman"/>
          <w:sz w:val="28"/>
          <w:szCs w:val="28"/>
        </w:rPr>
        <w:t>к</w:t>
      </w:r>
      <w:r w:rsidR="00590FDD" w:rsidRPr="00EC747F">
        <w:rPr>
          <w:rFonts w:ascii="Times New Roman" w:hAnsi="Times New Roman" w:cs="Times New Roman"/>
          <w:sz w:val="28"/>
          <w:szCs w:val="28"/>
        </w:rPr>
        <w:t>у</w:t>
      </w:r>
      <w:r w:rsidRPr="00EC747F">
        <w:rPr>
          <w:rFonts w:ascii="Times New Roman" w:hAnsi="Times New Roman" w:cs="Times New Roman"/>
          <w:sz w:val="28"/>
          <w:szCs w:val="28"/>
        </w:rPr>
        <w:t xml:space="preserve">  наукових інтересів студентів, </w:t>
      </w:r>
      <w:r w:rsidR="00590FDD" w:rsidRPr="00EC747F">
        <w:rPr>
          <w:rFonts w:ascii="Times New Roman" w:hAnsi="Times New Roman" w:cs="Times New Roman"/>
          <w:sz w:val="28"/>
          <w:szCs w:val="28"/>
        </w:rPr>
        <w:t>оволодінню</w:t>
      </w:r>
      <w:r w:rsidRPr="00EC747F">
        <w:rPr>
          <w:rFonts w:ascii="Times New Roman" w:hAnsi="Times New Roman" w:cs="Times New Roman"/>
          <w:sz w:val="28"/>
          <w:szCs w:val="28"/>
        </w:rPr>
        <w:t xml:space="preserve"> методикою й навичками проведення самостійних наукових досліджень.</w:t>
      </w:r>
      <w:r w:rsidR="001261CD">
        <w:rPr>
          <w:rFonts w:ascii="Times New Roman" w:hAnsi="Times New Roman" w:cs="Times New Roman"/>
          <w:sz w:val="28"/>
          <w:szCs w:val="28"/>
        </w:rPr>
        <w:t xml:space="preserve"> Всі засідання представлені на сайтах кафедр.</w:t>
      </w:r>
    </w:p>
    <w:p w:rsidR="005B2B30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15 березня на факультеті іноземних мов відбувся I тур Всеукраїнського конкурсу студентських наукових робіт. </w:t>
      </w:r>
      <w:r w:rsidR="005F36F1" w:rsidRPr="00EC747F">
        <w:rPr>
          <w:rFonts w:ascii="Times New Roman" w:hAnsi="Times New Roman" w:cs="Times New Roman"/>
          <w:sz w:val="28"/>
          <w:szCs w:val="28"/>
        </w:rPr>
        <w:t xml:space="preserve">За результатами конкурсу наукове дослідження студентки 421 групи спеціальності 014 Середня освіта, спеціалізації 014.022 Німецька мова і література та друга іноземна мова Н. Бойко «Стратегії інтеграцій мультимедійних технологій у систему іншомовної освіти» посіло перше місце. </w:t>
      </w:r>
    </w:p>
    <w:p w:rsidR="008A79AE" w:rsidRPr="00EC747F" w:rsidRDefault="00800877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Н. Крижак,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студентка</w:t>
      </w:r>
      <w:r w:rsidR="00486948" w:rsidRPr="00EC747F">
        <w:rPr>
          <w:rFonts w:ascii="Times New Roman" w:hAnsi="Times New Roman" w:cs="Times New Roman"/>
          <w:sz w:val="28"/>
          <w:szCs w:val="28"/>
        </w:rPr>
        <w:t xml:space="preserve"> 151 групи спеціальності 035 Філологія зайняла ІІІ місце у номінації “Переклад поетичного твору з німецької мови на українську” у XVII Всеукраїнському студентському конкурсі перекладу «Художнє слово в світовій культурі», який організувала і провела кафедра іноземної філології та </w:t>
      </w:r>
      <w:r w:rsidR="00590FDD" w:rsidRPr="00EC747F">
        <w:rPr>
          <w:rFonts w:ascii="Times New Roman" w:hAnsi="Times New Roman" w:cs="Times New Roman"/>
          <w:sz w:val="28"/>
          <w:szCs w:val="28"/>
        </w:rPr>
        <w:t>перекладу ф</w:t>
      </w:r>
      <w:r w:rsidR="00486948" w:rsidRPr="00EC747F">
        <w:rPr>
          <w:rFonts w:ascii="Times New Roman" w:hAnsi="Times New Roman" w:cs="Times New Roman"/>
          <w:sz w:val="28"/>
          <w:szCs w:val="28"/>
        </w:rPr>
        <w:t>акультету гуманітарних і соціальних наук</w:t>
      </w:r>
      <w:r w:rsidR="00590FDD" w:rsidRPr="00EC747F">
        <w:rPr>
          <w:rFonts w:ascii="Times New Roman" w:hAnsi="Times New Roman" w:cs="Times New Roman"/>
          <w:sz w:val="28"/>
          <w:szCs w:val="28"/>
        </w:rPr>
        <w:t xml:space="preserve"> Національного авіаційного університету</w:t>
      </w:r>
      <w:r w:rsidR="00486948" w:rsidRPr="00EC747F">
        <w:rPr>
          <w:rFonts w:ascii="Times New Roman" w:hAnsi="Times New Roman" w:cs="Times New Roman"/>
          <w:sz w:val="28"/>
          <w:szCs w:val="28"/>
        </w:rPr>
        <w:t>.</w:t>
      </w:r>
    </w:p>
    <w:p w:rsidR="008A79AE" w:rsidRPr="00EC747F" w:rsidRDefault="008A79AE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Аспірантка Є. Рубана отримала академічну стипендію імені М. С. Грушевського на 2023-2024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. за наукові досягнення.</w:t>
      </w:r>
    </w:p>
    <w:p w:rsidR="005843CF" w:rsidRPr="00EC747F" w:rsidRDefault="005843CF" w:rsidP="00EC74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6948" w:rsidRPr="00EC747F" w:rsidRDefault="00486948" w:rsidP="00EC747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Інші форми наукової діяльності</w:t>
      </w:r>
    </w:p>
    <w:p w:rsidR="00486948" w:rsidRPr="00EC747F" w:rsidRDefault="00486948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На факультеті функціонує </w:t>
      </w:r>
      <w:r w:rsidR="005B21D9" w:rsidRPr="00EC747F">
        <w:rPr>
          <w:rFonts w:ascii="Times New Roman" w:hAnsi="Times New Roman" w:cs="Times New Roman"/>
          <w:sz w:val="28"/>
          <w:szCs w:val="28"/>
        </w:rPr>
        <w:t>секція іноземних мов Буковинської малої академії</w:t>
      </w:r>
      <w:r w:rsidRPr="00EC747F">
        <w:rPr>
          <w:rFonts w:ascii="Times New Roman" w:hAnsi="Times New Roman" w:cs="Times New Roman"/>
          <w:sz w:val="28"/>
          <w:szCs w:val="28"/>
        </w:rPr>
        <w:t xml:space="preserve"> наук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 учнівської молоді</w:t>
      </w:r>
      <w:r w:rsidRPr="00EC747F">
        <w:rPr>
          <w:rFonts w:ascii="Times New Roman" w:hAnsi="Times New Roman" w:cs="Times New Roman"/>
          <w:sz w:val="28"/>
          <w:szCs w:val="28"/>
        </w:rPr>
        <w:t>. Заняття проводять асистент кафедри германсько</w:t>
      </w:r>
      <w:r w:rsidR="005B21D9" w:rsidRPr="00EC747F">
        <w:rPr>
          <w:rFonts w:ascii="Times New Roman" w:hAnsi="Times New Roman" w:cs="Times New Roman"/>
          <w:sz w:val="28"/>
          <w:szCs w:val="28"/>
        </w:rPr>
        <w:t>ї філології та перекладу</w:t>
      </w:r>
      <w:r w:rsidRPr="00EC747F">
        <w:rPr>
          <w:rFonts w:ascii="Times New Roman" w:hAnsi="Times New Roman" w:cs="Times New Roman"/>
          <w:sz w:val="28"/>
          <w:szCs w:val="28"/>
        </w:rPr>
        <w:t xml:space="preserve"> М</w:t>
      </w:r>
      <w:r w:rsidR="005B21D9" w:rsidRPr="00EC747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Заполовський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та асистент кафедри англійської мови А</w:t>
      </w:r>
      <w:r w:rsidR="005B21D9" w:rsidRPr="00EC747F">
        <w:rPr>
          <w:rFonts w:ascii="Times New Roman" w:hAnsi="Times New Roman" w:cs="Times New Roman"/>
          <w:sz w:val="28"/>
          <w:szCs w:val="28"/>
        </w:rPr>
        <w:t>. </w:t>
      </w:r>
      <w:r w:rsidRPr="00EC747F">
        <w:rPr>
          <w:rFonts w:ascii="Times New Roman" w:hAnsi="Times New Roman" w:cs="Times New Roman"/>
          <w:sz w:val="28"/>
          <w:szCs w:val="28"/>
        </w:rPr>
        <w:t>Довгопола.</w:t>
      </w:r>
      <w:r w:rsidRPr="00EC747F">
        <w:rPr>
          <w:rFonts w:ascii="Times New Roman" w:hAnsi="Times New Roman" w:cs="Times New Roman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 xml:space="preserve">Учениця 10 класу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Новодністровської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Софія </w:t>
      </w:r>
      <w:r w:rsidR="005B2B30" w:rsidRPr="00EC747F">
        <w:rPr>
          <w:rFonts w:ascii="Times New Roman" w:hAnsi="Times New Roman" w:cs="Times New Roman"/>
          <w:sz w:val="28"/>
          <w:szCs w:val="28"/>
        </w:rPr>
        <w:t>з роботою «</w:t>
      </w:r>
      <w:r w:rsidR="005B21D9" w:rsidRPr="00EC747F">
        <w:rPr>
          <w:rFonts w:ascii="Times New Roman" w:hAnsi="Times New Roman" w:cs="Times New Roman"/>
          <w:sz w:val="28"/>
          <w:szCs w:val="28"/>
        </w:rPr>
        <w:t>Компаративний аналіз засобів створення комічного і їх перекладу на прикладі “Королі і капуста”</w:t>
      </w:r>
      <w:r w:rsidR="005B2B30" w:rsidRPr="00EC747F">
        <w:rPr>
          <w:rFonts w:ascii="Times New Roman" w:hAnsi="Times New Roman" w:cs="Times New Roman"/>
          <w:sz w:val="28"/>
          <w:szCs w:val="28"/>
        </w:rPr>
        <w:t>»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 О.</w:t>
      </w:r>
      <w:r w:rsidR="005D05F6" w:rsidRPr="00EC747F">
        <w:rPr>
          <w:rFonts w:ascii="Times New Roman" w:hAnsi="Times New Roman" w:cs="Times New Roman"/>
          <w:sz w:val="28"/>
          <w:szCs w:val="28"/>
        </w:rPr>
        <w:t> </w:t>
      </w:r>
      <w:r w:rsidR="005B21D9" w:rsidRPr="00EC747F">
        <w:rPr>
          <w:rFonts w:ascii="Times New Roman" w:hAnsi="Times New Roman" w:cs="Times New Roman"/>
          <w:sz w:val="28"/>
          <w:szCs w:val="28"/>
        </w:rPr>
        <w:t>Генрі, як</w:t>
      </w:r>
      <w:r w:rsidR="005B2B30" w:rsidRPr="00EC747F">
        <w:rPr>
          <w:rFonts w:ascii="Times New Roman" w:hAnsi="Times New Roman" w:cs="Times New Roman"/>
          <w:sz w:val="28"/>
          <w:szCs w:val="28"/>
        </w:rPr>
        <w:t>ою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 керував М. </w:t>
      </w:r>
      <w:proofErr w:type="spellStart"/>
      <w:r w:rsidR="005B21D9" w:rsidRPr="00EC747F">
        <w:rPr>
          <w:rFonts w:ascii="Times New Roman" w:hAnsi="Times New Roman" w:cs="Times New Roman"/>
          <w:sz w:val="28"/>
          <w:szCs w:val="28"/>
        </w:rPr>
        <w:t>Заполовський</w:t>
      </w:r>
      <w:proofErr w:type="spellEnd"/>
      <w:r w:rsidR="005B21D9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</w:rPr>
        <w:t xml:space="preserve">здобула ІІ призове місце на ІІІ етапі конкурсу-захисту науково-дослідних робіт Малої Академії наук України. Серед переможців 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ІІІ етапу і </w:t>
      </w:r>
      <w:r w:rsidRPr="00EC747F">
        <w:rPr>
          <w:rFonts w:ascii="Times New Roman" w:hAnsi="Times New Roman" w:cs="Times New Roman"/>
          <w:sz w:val="28"/>
          <w:szCs w:val="28"/>
        </w:rPr>
        <w:t xml:space="preserve"> науково-дослідна робота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 учениці 11 класу опорного закладу </w:t>
      </w:r>
      <w:r w:rsidR="00A30B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21D9" w:rsidRPr="00EC747F">
        <w:rPr>
          <w:rFonts w:ascii="Times New Roman" w:hAnsi="Times New Roman" w:cs="Times New Roman"/>
          <w:sz w:val="28"/>
          <w:szCs w:val="28"/>
        </w:rPr>
        <w:t>Довгопільський</w:t>
      </w:r>
      <w:proofErr w:type="spellEnd"/>
      <w:r w:rsidR="005B21D9" w:rsidRPr="00EC747F">
        <w:rPr>
          <w:rFonts w:ascii="Times New Roman" w:hAnsi="Times New Roman" w:cs="Times New Roman"/>
          <w:sz w:val="28"/>
          <w:szCs w:val="28"/>
        </w:rPr>
        <w:t xml:space="preserve"> ліцей</w:t>
      </w:r>
      <w:r w:rsidR="00A30B04">
        <w:rPr>
          <w:rFonts w:ascii="Times New Roman" w:hAnsi="Times New Roman" w:cs="Times New Roman"/>
          <w:sz w:val="28"/>
          <w:szCs w:val="28"/>
        </w:rPr>
        <w:t>»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21D9" w:rsidRPr="00EC747F">
        <w:rPr>
          <w:rFonts w:ascii="Times New Roman" w:hAnsi="Times New Roman" w:cs="Times New Roman"/>
          <w:sz w:val="28"/>
          <w:szCs w:val="28"/>
        </w:rPr>
        <w:t>Конятинської</w:t>
      </w:r>
      <w:proofErr w:type="spellEnd"/>
      <w:r w:rsidR="005B21D9" w:rsidRPr="00EC747F">
        <w:rPr>
          <w:rFonts w:ascii="Times New Roman" w:hAnsi="Times New Roman" w:cs="Times New Roman"/>
          <w:sz w:val="28"/>
          <w:szCs w:val="28"/>
        </w:rPr>
        <w:t xml:space="preserve"> ТГ </w:t>
      </w:r>
      <w:proofErr w:type="spellStart"/>
      <w:r w:rsidR="005B21D9" w:rsidRPr="00EC747F">
        <w:rPr>
          <w:rFonts w:ascii="Times New Roman" w:hAnsi="Times New Roman" w:cs="Times New Roman"/>
          <w:sz w:val="28"/>
          <w:szCs w:val="28"/>
        </w:rPr>
        <w:t>Вижницького</w:t>
      </w:r>
      <w:proofErr w:type="spellEnd"/>
      <w:r w:rsidR="005B21D9" w:rsidRPr="00EC747F">
        <w:rPr>
          <w:rFonts w:ascii="Times New Roman" w:hAnsi="Times New Roman" w:cs="Times New Roman"/>
          <w:sz w:val="28"/>
          <w:szCs w:val="28"/>
        </w:rPr>
        <w:t xml:space="preserve"> району Чернівецької області </w:t>
      </w:r>
      <w:proofErr w:type="spellStart"/>
      <w:r w:rsidR="005B21D9" w:rsidRPr="00EC747F">
        <w:rPr>
          <w:rFonts w:ascii="Times New Roman" w:hAnsi="Times New Roman" w:cs="Times New Roman"/>
          <w:sz w:val="28"/>
          <w:szCs w:val="28"/>
        </w:rPr>
        <w:t>Кочерган</w:t>
      </w:r>
      <w:proofErr w:type="spellEnd"/>
      <w:r w:rsidR="005B21D9" w:rsidRPr="00EC747F">
        <w:rPr>
          <w:rFonts w:ascii="Times New Roman" w:hAnsi="Times New Roman" w:cs="Times New Roman"/>
          <w:sz w:val="28"/>
          <w:szCs w:val="28"/>
        </w:rPr>
        <w:t xml:space="preserve"> Христини </w:t>
      </w:r>
      <w:r w:rsidR="00A30B04">
        <w:rPr>
          <w:rFonts w:ascii="Times New Roman" w:hAnsi="Times New Roman" w:cs="Times New Roman"/>
          <w:sz w:val="28"/>
          <w:szCs w:val="28"/>
        </w:rPr>
        <w:t>«</w:t>
      </w:r>
      <w:r w:rsidR="005B21D9" w:rsidRPr="00EC747F">
        <w:rPr>
          <w:rFonts w:ascii="Times New Roman" w:hAnsi="Times New Roman" w:cs="Times New Roman"/>
          <w:sz w:val="28"/>
          <w:szCs w:val="28"/>
        </w:rPr>
        <w:t xml:space="preserve">Лексичні інновації російсько-української війни в сучасному німецькомовному медійному </w:t>
      </w:r>
      <w:r w:rsidR="005B21D9" w:rsidRPr="00EC747F">
        <w:rPr>
          <w:rFonts w:ascii="Times New Roman" w:hAnsi="Times New Roman" w:cs="Times New Roman"/>
          <w:sz w:val="28"/>
          <w:szCs w:val="28"/>
        </w:rPr>
        <w:lastRenderedPageBreak/>
        <w:t>дискурсі та особливості їх перекладу</w:t>
      </w:r>
      <w:r w:rsidR="00A30B04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>, виконана під науковим керівництвом доц</w:t>
      </w:r>
      <w:r w:rsidR="005B21D9" w:rsidRPr="00EC747F">
        <w:rPr>
          <w:rFonts w:ascii="Times New Roman" w:hAnsi="Times New Roman" w:cs="Times New Roman"/>
          <w:sz w:val="28"/>
          <w:szCs w:val="28"/>
        </w:rPr>
        <w:t>. Л.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Томнюк</w:t>
      </w:r>
      <w:proofErr w:type="spellEnd"/>
      <w:r w:rsidR="005B21D9" w:rsidRPr="00EC747F">
        <w:rPr>
          <w:rFonts w:ascii="Times New Roman" w:hAnsi="Times New Roman" w:cs="Times New Roman"/>
          <w:sz w:val="28"/>
          <w:szCs w:val="28"/>
        </w:rPr>
        <w:t>.</w:t>
      </w:r>
    </w:p>
    <w:p w:rsidR="005B2B30" w:rsidRPr="00EC747F" w:rsidRDefault="00486948" w:rsidP="00EC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7980" w:rsidRPr="00EC747F" w:rsidRDefault="008F7980" w:rsidP="00EC7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7F">
        <w:rPr>
          <w:rFonts w:ascii="Times New Roman" w:hAnsi="Times New Roman" w:cs="Times New Roman"/>
          <w:b/>
          <w:sz w:val="28"/>
          <w:szCs w:val="28"/>
        </w:rPr>
        <w:t>МІЖНАРОДНА ДІЯЛЬНІСТЬ</w:t>
      </w:r>
    </w:p>
    <w:p w:rsidR="00B607AF" w:rsidRPr="00EC747F" w:rsidRDefault="00B607AF" w:rsidP="00EC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D48" w:rsidRPr="00EC747F" w:rsidRDefault="00942D48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У 202</w:t>
      </w:r>
      <w:r w:rsidR="00690F71"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3</w:t>
      </w: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р. </w:t>
      </w:r>
      <w:proofErr w:type="spellStart"/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/>
        </w:rPr>
        <w:t>продовжувалася</w:t>
      </w:r>
      <w:proofErr w:type="spellEnd"/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b/>
          <w:color w:val="222222"/>
          <w:spacing w:val="-4"/>
          <w:sz w:val="28"/>
          <w:szCs w:val="28"/>
        </w:rPr>
        <w:t>співпраця з організаціями та установами</w:t>
      </w: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>:</w:t>
      </w:r>
    </w:p>
    <w:p w:rsidR="00942D48" w:rsidRPr="00EC747F" w:rsidRDefault="00942D48" w:rsidP="00EC747F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 xml:space="preserve">з Німецькою службою академічних обмінів (DAAD): на кафедрі </w:t>
      </w: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германсько</w:t>
      </w:r>
      <w:r w:rsidR="001261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ї філології та перекладу</w:t>
      </w: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продовжував діяльність </w:t>
      </w:r>
      <w:proofErr w:type="spellStart"/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лекторат</w:t>
      </w:r>
      <w:proofErr w:type="spellEnd"/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ДААД: лекторка К. </w:t>
      </w:r>
      <w:proofErr w:type="spellStart"/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Бруннер</w:t>
      </w:r>
      <w:proofErr w:type="spellEnd"/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попри викладацьку діяльність,</w:t>
      </w:r>
      <w:r w:rsidRPr="00EC747F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20 вересня в онлайн-режимі науковий семінар “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Neue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Ansätze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zum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wissenschaftlichen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Schreiben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”, </w:t>
      </w:r>
      <w:r w:rsidR="005D05F6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заангажована в </w:t>
      </w: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підтрим</w:t>
      </w:r>
      <w:r w:rsidR="005D05F6"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уваному</w:t>
      </w: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ДААД проект</w:t>
      </w:r>
      <w:r w:rsidR="005D05F6"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і</w:t>
      </w: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«Україна цифрова: забезпечення академічного успіху в часи кризи» у співпраці з</w:t>
      </w:r>
      <w:r w:rsidRPr="00EC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Педагогічним університетом м. </w:t>
      </w:r>
      <w:proofErr w:type="spellStart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Людвігсбург</w:t>
      </w:r>
      <w:proofErr w:type="spellEnd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Німечч</w:t>
      </w:r>
      <w:r w:rsidR="00690F71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ина (11 студентів та 6</w:t>
      </w:r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викладачів мали змогу пройти стажування, 11 студентам-переселенцям виплачується щомісячна стипендія, факультет отримав мультимедійне обладнання, заплановані гостьові лекції, </w:t>
      </w:r>
      <w:proofErr w:type="spellStart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мовні</w:t>
      </w:r>
      <w:proofErr w:type="spellEnd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курси та </w:t>
      </w:r>
      <w:proofErr w:type="spellStart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мовні</w:t>
      </w:r>
      <w:proofErr w:type="spellEnd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тандем-групи);</w:t>
      </w:r>
      <w:r w:rsidRPr="00EC747F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80F99" w:rsidRPr="00EC747F" w:rsidRDefault="00942D48" w:rsidP="00EC747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 Інститутом Гете в Україні: в рамках </w:t>
      </w:r>
      <w:r w:rsidRPr="00EC747F">
        <w:rPr>
          <w:rFonts w:ascii="Times New Roman" w:hAnsi="Times New Roman" w:cs="Times New Roman"/>
          <w:sz w:val="28"/>
          <w:szCs w:val="28"/>
        </w:rPr>
        <w:t xml:space="preserve">реалізації угоди між Гете-Інститутом та </w:t>
      </w:r>
      <w:r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Чернівецьким національним університетом імені Юрія </w:t>
      </w:r>
      <w:proofErr w:type="spellStart"/>
      <w:r w:rsidRPr="00EC747F">
        <w:rPr>
          <w:rFonts w:ascii="Times New Roman" w:hAnsi="Times New Roman" w:cs="Times New Roman"/>
          <w:color w:val="000000"/>
          <w:sz w:val="28"/>
          <w:szCs w:val="28"/>
        </w:rPr>
        <w:t>Федьковича</w:t>
      </w:r>
      <w:proofErr w:type="spellEnd"/>
      <w:r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 за програмою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DLL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Deutsch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Lehren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Lernen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)»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травня доц. Т. 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Коропатніцька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взяла участь у щорічній робочій зустрічі координаторів від університетів</w:t>
      </w:r>
      <w:r w:rsidR="004C3E8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імплемент</w:t>
      </w:r>
      <w:r w:rsidR="004C3E8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аторів</w:t>
      </w:r>
      <w:proofErr w:type="spellEnd"/>
      <w:r w:rsidR="004C3E8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програми</w:t>
      </w:r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 були обговорені результати роботи та перспективи втілення </w:t>
      </w:r>
      <w:proofErr w:type="spellStart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D62994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навчальний процес;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27 жовтня </w:t>
      </w:r>
      <w:r w:rsidR="004C3E8A" w:rsidRPr="00EC74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Інститут Гете в Україні</w:t>
      </w:r>
      <w:r w:rsidR="004C3E8A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(представляючи мережу з 18 українських університетів-партнерів, одним з яких є ЧНУ) та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Єнський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університет імені Фрідріха Шиллера, Німеччина, </w:t>
      </w:r>
      <w:r w:rsidR="00595B59" w:rsidRPr="00EC747F">
        <w:rPr>
          <w:rFonts w:ascii="Times New Roman" w:eastAsia="Times New Roman" w:hAnsi="Times New Roman" w:cs="Times New Roman"/>
          <w:sz w:val="28"/>
          <w:szCs w:val="28"/>
        </w:rPr>
        <w:t xml:space="preserve">за участі </w:t>
      </w:r>
      <w:r w:rsidR="00595B59"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доц. </w:t>
      </w:r>
      <w:r w:rsidR="00595B59" w:rsidRPr="00EC747F">
        <w:rPr>
          <w:rFonts w:ascii="Times New Roman" w:eastAsia="Times New Roman" w:hAnsi="Times New Roman" w:cs="Times New Roman"/>
          <w:sz w:val="28"/>
          <w:szCs w:val="28"/>
        </w:rPr>
        <w:t>Т. </w:t>
      </w:r>
      <w:proofErr w:type="spellStart"/>
      <w:r w:rsidR="00595B59" w:rsidRPr="00EC747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95B59" w:rsidRPr="00EC747F">
        <w:rPr>
          <w:rFonts w:ascii="Times New Roman" w:eastAsia="Times New Roman" w:hAnsi="Times New Roman" w:cs="Times New Roman"/>
          <w:sz w:val="28"/>
          <w:szCs w:val="28"/>
        </w:rPr>
        <w:t>оропатніцької</w:t>
      </w:r>
      <w:proofErr w:type="spellEnd"/>
      <w:r w:rsidR="00595B59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підписали меморандум про співпрацю в напрямку інтернаціоналізації вищої освіти</w:t>
      </w:r>
      <w:r w:rsidRPr="00EC747F">
        <w:rPr>
          <w:rFonts w:ascii="Times New Roman" w:hAnsi="Times New Roman" w:cs="Times New Roman"/>
          <w:sz w:val="28"/>
          <w:szCs w:val="28"/>
        </w:rPr>
        <w:t>;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bCs/>
          <w:sz w:val="28"/>
          <w:szCs w:val="28"/>
        </w:rPr>
        <w:t>доц. Ю. Мельник взяла</w:t>
      </w:r>
      <w:r w:rsidRPr="00EC747F">
        <w:rPr>
          <w:rFonts w:ascii="Times New Roman" w:hAnsi="Times New Roman" w:cs="Times New Roman"/>
          <w:sz w:val="28"/>
          <w:szCs w:val="28"/>
        </w:rPr>
        <w:t xml:space="preserve"> участь у семінарах Інституту Гете в рамках програми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Grüne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Fortbildungsportfolio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» </w:t>
      </w:r>
      <w:r w:rsidR="00F80F99" w:rsidRPr="00EC747F">
        <w:rPr>
          <w:rFonts w:ascii="Times New Roman" w:hAnsi="Times New Roman" w:cs="Times New Roman"/>
          <w:sz w:val="28"/>
          <w:szCs w:val="28"/>
        </w:rPr>
        <w:t>(</w:t>
      </w:r>
      <w:r w:rsidRPr="00EC74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Digitale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Zusatzmaterialien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»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4C3E8A" w:rsidRPr="00EC747F">
        <w:rPr>
          <w:rFonts w:ascii="Times New Roman" w:hAnsi="Times New Roman" w:cs="Times New Roman"/>
          <w:sz w:val="28"/>
          <w:szCs w:val="28"/>
        </w:rPr>
        <w:t>–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29 березня</w:t>
      </w:r>
      <w:r w:rsidR="00F80F99" w:rsidRPr="00EC747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80F99" w:rsidRPr="00EC747F">
        <w:rPr>
          <w:rFonts w:ascii="Times New Roman" w:hAnsi="Times New Roman" w:cs="Times New Roman"/>
          <w:sz w:val="28"/>
          <w:szCs w:val="28"/>
        </w:rPr>
        <w:t>Zusatzmaterialien</w:t>
      </w:r>
      <w:proofErr w:type="spellEnd"/>
      <w:r w:rsidR="00F80F99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F99" w:rsidRPr="00EC747F">
        <w:rPr>
          <w:rFonts w:ascii="Times New Roman" w:hAnsi="Times New Roman" w:cs="Times New Roman"/>
          <w:sz w:val="28"/>
          <w:szCs w:val="28"/>
        </w:rPr>
        <w:t>erstellen</w:t>
      </w:r>
      <w:proofErr w:type="spellEnd"/>
      <w:r w:rsidR="00F80F99" w:rsidRPr="00EC747F">
        <w:rPr>
          <w:rFonts w:ascii="Times New Roman" w:hAnsi="Times New Roman" w:cs="Times New Roman"/>
          <w:sz w:val="28"/>
          <w:szCs w:val="28"/>
        </w:rPr>
        <w:t xml:space="preserve">» </w:t>
      </w:r>
      <w:r w:rsidR="004C3E8A" w:rsidRPr="00EC747F">
        <w:rPr>
          <w:rFonts w:ascii="Times New Roman" w:hAnsi="Times New Roman" w:cs="Times New Roman"/>
          <w:sz w:val="28"/>
          <w:szCs w:val="28"/>
        </w:rPr>
        <w:t>–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F80F99" w:rsidRPr="00EC747F">
        <w:rPr>
          <w:rFonts w:ascii="Times New Roman" w:hAnsi="Times New Roman" w:cs="Times New Roman"/>
          <w:sz w:val="28"/>
          <w:szCs w:val="28"/>
        </w:rPr>
        <w:t>2</w:t>
      </w:r>
      <w:r w:rsidR="00952DBA" w:rsidRPr="00EC747F">
        <w:rPr>
          <w:rFonts w:ascii="Times New Roman" w:hAnsi="Times New Roman" w:cs="Times New Roman"/>
          <w:sz w:val="28"/>
          <w:szCs w:val="28"/>
        </w:rPr>
        <w:t>6 квітня,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80F99" w:rsidRPr="00EC747F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="00F80F99" w:rsidRPr="00EC747F">
        <w:rPr>
          <w:rFonts w:ascii="Times New Roman" w:hAnsi="Times New Roman" w:cs="Times New Roman"/>
          <w:sz w:val="28"/>
          <w:szCs w:val="28"/>
        </w:rPr>
        <w:t xml:space="preserve">» </w:t>
      </w:r>
      <w:r w:rsidR="004C3E8A" w:rsidRPr="00EC747F">
        <w:rPr>
          <w:rFonts w:ascii="Times New Roman" w:hAnsi="Times New Roman" w:cs="Times New Roman"/>
          <w:sz w:val="28"/>
          <w:szCs w:val="28"/>
        </w:rPr>
        <w:t>–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31 травня, </w:t>
      </w:r>
      <w:r w:rsidRPr="00EC74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Mehrsprachigkeit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»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4C3E8A" w:rsidRPr="00EC747F">
        <w:rPr>
          <w:rFonts w:ascii="Times New Roman" w:hAnsi="Times New Roman" w:cs="Times New Roman"/>
          <w:sz w:val="28"/>
          <w:szCs w:val="28"/>
        </w:rPr>
        <w:t>–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21 жовтня</w:t>
      </w:r>
      <w:r w:rsidR="00F80F99" w:rsidRPr="00EC747F">
        <w:rPr>
          <w:rFonts w:ascii="Times New Roman" w:hAnsi="Times New Roman" w:cs="Times New Roman"/>
          <w:sz w:val="28"/>
          <w:szCs w:val="28"/>
        </w:rPr>
        <w:t>) а у вересні</w:t>
      </w:r>
      <w:r w:rsidR="004C3E8A" w:rsidRPr="00EC747F">
        <w:rPr>
          <w:rFonts w:ascii="Times New Roman" w:hAnsi="Times New Roman" w:cs="Times New Roman"/>
          <w:sz w:val="28"/>
          <w:szCs w:val="28"/>
        </w:rPr>
        <w:t>–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жовтні склала іспити на сертифікат екзаменатора </w:t>
      </w:r>
      <w:r w:rsidR="004C3E8A" w:rsidRPr="00EC747F">
        <w:rPr>
          <w:rFonts w:ascii="Times New Roman" w:hAnsi="Times New Roman" w:cs="Times New Roman"/>
          <w:sz w:val="28"/>
          <w:szCs w:val="28"/>
        </w:rPr>
        <w:t>Інституту Гете</w:t>
      </w:r>
      <w:r w:rsidR="00F80F99" w:rsidRPr="00EC747F">
        <w:rPr>
          <w:rFonts w:ascii="Times New Roman" w:hAnsi="Times New Roman" w:cs="Times New Roman"/>
          <w:sz w:val="28"/>
          <w:szCs w:val="28"/>
        </w:rPr>
        <w:t xml:space="preserve"> на рівнях А1-В2</w:t>
      </w:r>
      <w:r w:rsidR="001261CD">
        <w:rPr>
          <w:rFonts w:ascii="Times New Roman" w:hAnsi="Times New Roman" w:cs="Times New Roman"/>
          <w:sz w:val="28"/>
          <w:szCs w:val="28"/>
        </w:rPr>
        <w:t>;</w:t>
      </w:r>
    </w:p>
    <w:p w:rsidR="00942D48" w:rsidRPr="00EC747F" w:rsidRDefault="00942D48" w:rsidP="00EC747F">
      <w:pPr>
        <w:pStyle w:val="a5"/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з Британською Радою в Україні: </w:t>
      </w:r>
      <w:proofErr w:type="spellStart"/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к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>.ф.н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eastAsia="uk-UA"/>
        </w:rPr>
        <w:t>. К. 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eastAsia="uk-UA"/>
        </w:rPr>
        <w:t>Худик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семінарів з</w:t>
      </w:r>
      <w:r w:rsidRPr="00EC7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викладання, організованих Британською Радою в Україні,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взяла </w:t>
      </w:r>
      <w:r w:rsidR="004C3E8A"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активну 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>участь у програмі «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Language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for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Resilience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>» (</w:t>
      </w:r>
      <w:r w:rsidR="004863DA" w:rsidRPr="00EC747F">
        <w:rPr>
          <w:rFonts w:ascii="Times New Roman" w:hAnsi="Times New Roman" w:cs="Times New Roman"/>
          <w:sz w:val="28"/>
          <w:szCs w:val="28"/>
          <w:lang w:eastAsia="uk-UA"/>
        </w:rPr>
        <w:t>Краків,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Польща, 5</w:t>
      </w:r>
      <w:r w:rsidR="004863DA"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– 9 лютого, 14 – 16 березня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>);</w:t>
      </w:r>
      <w:r w:rsidR="004863DA" w:rsidRPr="00EC7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FCB" w:rsidRPr="00EC747F" w:rsidRDefault="00D72FCB" w:rsidP="00EC747F">
      <w:pPr>
        <w:pStyle w:val="a5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з Посольством США в Україні: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. Н.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Цинтар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взяла участь у 25 національному з’їзді TESOL-Україна «TESOL Україна у військовий час: будування спільноти, створення змін», проведеному за підтримки Регіонального відділу англійської мови Посольства США в Україні 26 – 28 травня у Львові.</w:t>
      </w:r>
    </w:p>
    <w:p w:rsidR="004C3E8A" w:rsidRPr="00EC747F" w:rsidRDefault="00942D48" w:rsidP="00EC747F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з франко-українською асоціацією освіти, культури та солідарності «Обміни Лотарингія – Україна» (ELU,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Echanges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Lorraine-Ukraine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)</w:t>
      </w:r>
      <w:r w:rsidR="00A30B04">
        <w:rPr>
          <w:rFonts w:ascii="Times New Roman" w:hAnsi="Times New Roman" w:cs="Times New Roman"/>
          <w:sz w:val="28"/>
          <w:szCs w:val="28"/>
        </w:rPr>
        <w:t xml:space="preserve"> та Університетською Агенцією Франкофонія</w:t>
      </w:r>
      <w:r w:rsidRPr="00EC747F">
        <w:rPr>
          <w:rFonts w:ascii="Times New Roman" w:hAnsi="Times New Roman" w:cs="Times New Roman"/>
          <w:sz w:val="28"/>
          <w:szCs w:val="28"/>
        </w:rPr>
        <w:t xml:space="preserve">: </w:t>
      </w:r>
      <w:r w:rsidR="00CE61AC" w:rsidRPr="00EC747F">
        <w:rPr>
          <w:rFonts w:ascii="Times New Roman" w:hAnsi="Times New Roman" w:cs="Times New Roman"/>
          <w:sz w:val="28"/>
          <w:szCs w:val="28"/>
        </w:rPr>
        <w:t>доц. О. </w:t>
      </w:r>
      <w:proofErr w:type="spellStart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>Стефурак</w:t>
      </w:r>
      <w:proofErr w:type="spellEnd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 xml:space="preserve"> пройшла науково-методичне </w:t>
      </w:r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стажування «Український художній переклад у Франції: лінгвістичний та соціокультурний контексти» (2 січня </w:t>
      </w:r>
      <w:r w:rsidR="004C3E8A" w:rsidRPr="00EC747F">
        <w:rPr>
          <w:rFonts w:ascii="Times New Roman" w:hAnsi="Times New Roman" w:cs="Times New Roman"/>
          <w:sz w:val="28"/>
          <w:szCs w:val="28"/>
        </w:rPr>
        <w:t>–</w:t>
      </w:r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 xml:space="preserve"> 10 лютого) в Школі докторів філософії «Нові гуманітарні науки» ім. </w:t>
      </w:r>
      <w:proofErr w:type="spellStart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>Фернана</w:t>
      </w:r>
      <w:proofErr w:type="spellEnd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>Броделя</w:t>
      </w:r>
      <w:proofErr w:type="spellEnd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 xml:space="preserve"> Лотаринзького Університету (</w:t>
      </w:r>
      <w:proofErr w:type="spellStart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>Мец</w:t>
      </w:r>
      <w:proofErr w:type="spellEnd"/>
      <w:r w:rsidR="00CE61AC" w:rsidRPr="00EC747F">
        <w:rPr>
          <w:rFonts w:ascii="Times New Roman" w:eastAsia="Times New Roman" w:hAnsi="Times New Roman" w:cs="Times New Roman"/>
          <w:sz w:val="28"/>
          <w:szCs w:val="28"/>
        </w:rPr>
        <w:t xml:space="preserve">, Франція); </w:t>
      </w:r>
      <w:r w:rsidR="00CE61AC" w:rsidRPr="00EC74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рамках Літнього університету «Інтенсивне викладання французької мови у кризових умовах» (30 червня – 23 липня, </w:t>
      </w:r>
      <w:proofErr w:type="spellStart"/>
      <w:r w:rsidR="00CE61AC" w:rsidRPr="00EC747F">
        <w:rPr>
          <w:rFonts w:ascii="Times New Roman" w:eastAsia="Times New Roman" w:hAnsi="Times New Roman" w:cs="Times New Roman"/>
          <w:color w:val="222222"/>
          <w:sz w:val="28"/>
          <w:szCs w:val="28"/>
        </w:rPr>
        <w:t>Мец</w:t>
      </w:r>
      <w:proofErr w:type="spellEnd"/>
      <w:r w:rsidR="00CE61AC" w:rsidRPr="00EC747F">
        <w:rPr>
          <w:rFonts w:ascii="Times New Roman" w:eastAsia="Times New Roman" w:hAnsi="Times New Roman" w:cs="Times New Roman"/>
          <w:color w:val="222222"/>
          <w:sz w:val="28"/>
          <w:szCs w:val="28"/>
        </w:rPr>
        <w:t>, Франція) 16</w:t>
      </w:r>
      <w:r w:rsidR="001261C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CE61AC" w:rsidRPr="00EC74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студентів кафедри романської філології та перекладу були задіяні для викладання французької мови для українських студентів першого франко-українського диплому з менеджменту в Лотаринзькому університеті за програмою авторського курсу </w:t>
      </w:r>
      <w:proofErr w:type="spellStart"/>
      <w:r w:rsidR="00CE61AC" w:rsidRPr="00EC747F">
        <w:rPr>
          <w:rFonts w:ascii="Times New Roman" w:eastAsia="Times New Roman" w:hAnsi="Times New Roman" w:cs="Times New Roman"/>
          <w:color w:val="222222"/>
          <w:sz w:val="28"/>
          <w:szCs w:val="28"/>
        </w:rPr>
        <w:t>магістрантки</w:t>
      </w:r>
      <w:proofErr w:type="spellEnd"/>
      <w:r w:rsidR="00CE61AC" w:rsidRPr="00EC74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кафедри В. Коваленко</w:t>
      </w:r>
      <w:r w:rsidRPr="00EC747F">
        <w:rPr>
          <w:rFonts w:ascii="Times New Roman" w:hAnsi="Times New Roman" w:cs="Times New Roman"/>
          <w:sz w:val="28"/>
          <w:szCs w:val="28"/>
        </w:rPr>
        <w:t>;</w:t>
      </w:r>
    </w:p>
    <w:p w:rsidR="00942D48" w:rsidRPr="00EC747F" w:rsidRDefault="00942D48" w:rsidP="00EC747F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литовськими партнерами (Міністерством освіти Литовської республіки, Вільнюським педагогічним університетом, Університетом </w:t>
      </w:r>
      <w:proofErr w:type="spellStart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Вітаутаса</w:t>
      </w:r>
      <w:proofErr w:type="spellEnd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Великого, м. Каунас): у Чернівецькому національному університеті імені Юрія </w:t>
      </w:r>
      <w:proofErr w:type="spellStart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Федьковича</w:t>
      </w:r>
      <w:proofErr w:type="spellEnd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 під керівництвом доц. А. Шиби продовжував </w:t>
      </w:r>
      <w:proofErr w:type="spellStart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плідно</w:t>
      </w:r>
      <w:proofErr w:type="spellEnd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функціонувати Центр балтійських </w:t>
      </w:r>
      <w:proofErr w:type="spellStart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мовних</w:t>
      </w:r>
      <w:proofErr w:type="spellEnd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студій, який сприяє удосконаленню знань литовської мови та культури множиною заходів і </w:t>
      </w:r>
      <w:proofErr w:type="spellStart"/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проєктів</w:t>
      </w:r>
      <w:proofErr w:type="spellEnd"/>
      <w:r w:rsidR="004863DA"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eastAsia="ru-RU"/>
        </w:rPr>
        <w:t xml:space="preserve">наприклад, </w:t>
      </w:r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17 березня доц.</w:t>
      </w:r>
      <w:r w:rsid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А. Шиба взяла участь у Міжнародній науковій конференції «</w:t>
      </w:r>
      <w:proofErr w:type="spellStart"/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Балтистика</w:t>
      </w:r>
      <w:proofErr w:type="spellEnd"/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світі: досвід, виклики та майбутнє» в м. Каунас, Литва, за участі близько 150 учасників із 15 країн світу; </w:t>
      </w:r>
      <w:r w:rsidR="00A2347A" w:rsidRPr="00EC747F">
        <w:rPr>
          <w:rFonts w:ascii="Times New Roman" w:hAnsi="Times New Roman" w:cs="Times New Roman"/>
          <w:sz w:val="28"/>
          <w:szCs w:val="28"/>
        </w:rPr>
        <w:t>13–24 червня –</w:t>
      </w:r>
      <w:r w:rsidR="004863D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A2347A" w:rsidRPr="00EC747F">
        <w:rPr>
          <w:rFonts w:ascii="Times New Roman" w:hAnsi="Times New Roman" w:cs="Times New Roman"/>
          <w:sz w:val="28"/>
          <w:szCs w:val="28"/>
        </w:rPr>
        <w:t>у</w:t>
      </w:r>
      <w:r w:rsidR="004863DA" w:rsidRPr="00EC747F">
        <w:rPr>
          <w:rFonts w:ascii="Times New Roman" w:hAnsi="Times New Roman" w:cs="Times New Roman"/>
          <w:sz w:val="28"/>
          <w:szCs w:val="28"/>
        </w:rPr>
        <w:t xml:space="preserve"> проекті «Литовська програма міжнародної академічної співпраці Балтійських центрів» в Вільнюському університеті (Вільнюс, Литва)</w:t>
      </w:r>
      <w:r w:rsidRPr="00EC747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  <w:r w:rsidR="00146E29" w:rsidRPr="00EC747F">
        <w:rPr>
          <w:rFonts w:ascii="Times New Roman" w:hAnsi="Times New Roman" w:cs="Times New Roman"/>
          <w:sz w:val="28"/>
          <w:szCs w:val="28"/>
        </w:rPr>
        <w:t xml:space="preserve">з 9 по 16 листопада у центрі відбувся традиційний щорічний захід «Тиждень Литви», під час якого студенти змогли ознайомитись з культурою та традиціями Литви, поділитись враженнями від свого навчання та проживання в цій дружній для України державі,  взяти участь у фотоконкурсі, долучитися до заходів, організованих Університетом </w:t>
      </w:r>
      <w:proofErr w:type="spellStart"/>
      <w:r w:rsidR="00146E29" w:rsidRPr="00EC747F">
        <w:rPr>
          <w:rFonts w:ascii="Times New Roman" w:hAnsi="Times New Roman" w:cs="Times New Roman"/>
          <w:sz w:val="28"/>
          <w:szCs w:val="28"/>
        </w:rPr>
        <w:t>Вітаутаса</w:t>
      </w:r>
      <w:proofErr w:type="spellEnd"/>
      <w:r w:rsidR="00146E29" w:rsidRPr="00EC747F">
        <w:rPr>
          <w:rFonts w:ascii="Times New Roman" w:hAnsi="Times New Roman" w:cs="Times New Roman"/>
          <w:sz w:val="28"/>
          <w:szCs w:val="28"/>
        </w:rPr>
        <w:t xml:space="preserve"> Великого, які проходили в гібридній формі – Міжнародної конференції «Вища освіта в турбулентні часи: прямуючи до Європейської системи та інтеграції» та міжнародного </w:t>
      </w:r>
      <w:proofErr w:type="spellStart"/>
      <w:r w:rsidR="00146E29" w:rsidRPr="00EC747F">
        <w:rPr>
          <w:rFonts w:ascii="Times New Roman" w:hAnsi="Times New Roman" w:cs="Times New Roman"/>
          <w:sz w:val="28"/>
          <w:szCs w:val="28"/>
        </w:rPr>
        <w:t>едукаційного</w:t>
      </w:r>
      <w:proofErr w:type="spellEnd"/>
      <w:r w:rsidR="00146E29" w:rsidRPr="00EC747F">
        <w:rPr>
          <w:rFonts w:ascii="Times New Roman" w:hAnsi="Times New Roman" w:cs="Times New Roman"/>
          <w:sz w:val="28"/>
          <w:szCs w:val="28"/>
        </w:rPr>
        <w:t xml:space="preserve"> заходу від Освітньої Академії при Університеті </w:t>
      </w:r>
      <w:proofErr w:type="spellStart"/>
      <w:r w:rsidR="00146E29" w:rsidRPr="00EC747F">
        <w:rPr>
          <w:rFonts w:ascii="Times New Roman" w:hAnsi="Times New Roman" w:cs="Times New Roman"/>
          <w:sz w:val="28"/>
          <w:szCs w:val="28"/>
        </w:rPr>
        <w:t>Вітаутаса</w:t>
      </w:r>
      <w:proofErr w:type="spellEnd"/>
      <w:r w:rsidR="00146E29" w:rsidRPr="00EC747F">
        <w:rPr>
          <w:rFonts w:ascii="Times New Roman" w:hAnsi="Times New Roman" w:cs="Times New Roman"/>
          <w:sz w:val="28"/>
          <w:szCs w:val="28"/>
        </w:rPr>
        <w:t xml:space="preserve"> Великого «Мультикультурність Литви</w:t>
      </w:r>
      <w:r w:rsidR="004C3E8A" w:rsidRPr="00EC747F">
        <w:rPr>
          <w:rFonts w:ascii="Times New Roman" w:hAnsi="Times New Roman" w:cs="Times New Roman"/>
          <w:sz w:val="28"/>
          <w:szCs w:val="28"/>
        </w:rPr>
        <w:t>»;</w:t>
      </w:r>
      <w:r w:rsidR="00146E29" w:rsidRPr="00EC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48" w:rsidRPr="00EC747F" w:rsidRDefault="00942D48" w:rsidP="00EC747F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C747F">
        <w:rPr>
          <w:rFonts w:ascii="Times New Roman" w:eastAsia="Times New Roman" w:hAnsi="Times New Roman" w:cs="Times New Roman"/>
          <w:bCs/>
          <w:color w:val="222222"/>
          <w:spacing w:val="-4"/>
          <w:sz w:val="28"/>
          <w:szCs w:val="28"/>
          <w:lang w:eastAsia="ru-RU"/>
        </w:rPr>
        <w:t xml:space="preserve"> </w:t>
      </w: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 xml:space="preserve"> з Університетом П.-Й. Шафарика м. Кошице, Словаччина:</w:t>
      </w: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ru-RU" w:eastAsia="ru-RU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ru-RU" w:eastAsia="uk-UA"/>
        </w:rPr>
        <w:t>проф. Н. 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 w:eastAsia="uk-UA"/>
        </w:rPr>
        <w:t>Єсипенко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="00595B59" w:rsidRPr="00EC747F">
        <w:rPr>
          <w:rFonts w:ascii="Times New Roman" w:hAnsi="Times New Roman" w:cs="Times New Roman"/>
          <w:sz w:val="28"/>
          <w:szCs w:val="28"/>
          <w:lang w:val="ru-RU" w:eastAsia="uk-UA"/>
        </w:rPr>
        <w:t>доц. О.</w:t>
      </w:r>
      <w:r w:rsidR="004C3E8A" w:rsidRPr="00EC747F">
        <w:rPr>
          <w:rFonts w:ascii="Times New Roman" w:hAnsi="Times New Roman" w:cs="Times New Roman"/>
          <w:sz w:val="28"/>
          <w:szCs w:val="28"/>
          <w:lang w:val="ru-RU" w:eastAsia="uk-UA"/>
        </w:rPr>
        <w:t> </w:t>
      </w:r>
      <w:proofErr w:type="spellStart"/>
      <w:r w:rsidR="00595B59" w:rsidRPr="00EC747F">
        <w:rPr>
          <w:rFonts w:ascii="Times New Roman" w:hAnsi="Times New Roman" w:cs="Times New Roman"/>
          <w:sz w:val="28"/>
          <w:szCs w:val="28"/>
          <w:lang w:val="ru-RU" w:eastAsia="uk-UA"/>
        </w:rPr>
        <w:t>Гнатковська</w:t>
      </w:r>
      <w:proofErr w:type="spellEnd"/>
      <w:r w:rsidR="00595B59" w:rsidRPr="00EC747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>доц. О. Соловйова</w:t>
      </w:r>
      <w:r w:rsidR="00595B59"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595B59" w:rsidRPr="00EC747F">
        <w:rPr>
          <w:rFonts w:ascii="Times New Roman" w:hAnsi="Times New Roman" w:cs="Times New Roman"/>
          <w:sz w:val="28"/>
          <w:szCs w:val="28"/>
          <w:lang w:eastAsia="uk-UA"/>
        </w:rPr>
        <w:t>к.ф.н</w:t>
      </w:r>
      <w:proofErr w:type="spellEnd"/>
      <w:r w:rsidR="00595B59" w:rsidRPr="00EC747F">
        <w:rPr>
          <w:rFonts w:ascii="Times New Roman" w:hAnsi="Times New Roman" w:cs="Times New Roman"/>
          <w:sz w:val="28"/>
          <w:szCs w:val="28"/>
          <w:lang w:eastAsia="uk-UA"/>
        </w:rPr>
        <w:t>. З.</w:t>
      </w:r>
      <w:r w:rsidR="00952DBA" w:rsidRPr="00EC747F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595B59" w:rsidRPr="00EC747F">
        <w:rPr>
          <w:rFonts w:ascii="Times New Roman" w:hAnsi="Times New Roman" w:cs="Times New Roman"/>
          <w:sz w:val="28"/>
          <w:szCs w:val="28"/>
          <w:lang w:eastAsia="uk-UA"/>
        </w:rPr>
        <w:t>Батринчук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пройшли тут стажування </w:t>
      </w:r>
      <w:proofErr w:type="gramStart"/>
      <w:r w:rsidRPr="00EC747F">
        <w:rPr>
          <w:rFonts w:ascii="Times New Roman" w:hAnsi="Times New Roman" w:cs="Times New Roman"/>
          <w:sz w:val="28"/>
          <w:szCs w:val="28"/>
          <w:lang w:eastAsia="uk-UA"/>
        </w:rPr>
        <w:t>у межах</w:t>
      </w:r>
      <w:proofErr w:type="gramEnd"/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програми ЕРАЗМУС+</w:t>
      </w:r>
      <w:r w:rsidR="004C3E8A"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Mobility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for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Staff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lang w:val="en-US" w:eastAsia="uk-UA"/>
        </w:rPr>
        <w:t>Training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 xml:space="preserve"> з 1</w:t>
      </w:r>
      <w:r w:rsidR="00595B59" w:rsidRPr="00EC747F">
        <w:rPr>
          <w:rFonts w:ascii="Times New Roman" w:hAnsi="Times New Roman" w:cs="Times New Roman"/>
          <w:sz w:val="28"/>
          <w:szCs w:val="28"/>
          <w:lang w:eastAsia="uk-UA"/>
        </w:rPr>
        <w:t>5 по 25 травня</w:t>
      </w:r>
      <w:r w:rsidRPr="00EC747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607AF" w:rsidRPr="00EC747F" w:rsidRDefault="00B607AF" w:rsidP="00EC747F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1AC" w:rsidRPr="00EC747F" w:rsidRDefault="00CE61AC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 xml:space="preserve">Участь у міжнародних грантах, </w:t>
      </w:r>
      <w:proofErr w:type="spellStart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>проєктах</w:t>
      </w:r>
      <w:proofErr w:type="spellEnd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 xml:space="preserve">, конференціях, семінарах, </w:t>
      </w:r>
      <w:proofErr w:type="spellStart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>вебінарах</w:t>
      </w:r>
      <w:proofErr w:type="spellEnd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 xml:space="preserve">, закордонні стажування викладачів </w:t>
      </w:r>
    </w:p>
    <w:p w:rsidR="00CE61AC" w:rsidRPr="00EC747F" w:rsidRDefault="00CE61AC" w:rsidP="00EC74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рамках </w:t>
      </w:r>
      <w:r w:rsidR="005C617E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вже згаданої вище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співпраці факультету іноземних мов з Педагогічним Університетом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</w:t>
      </w:r>
      <w:r w:rsidR="007D22E2">
        <w:rPr>
          <w:rFonts w:ascii="Times New Roman" w:eastAsia="Times New Roman" w:hAnsi="Times New Roman" w:cs="Times New Roman"/>
          <w:sz w:val="28"/>
          <w:szCs w:val="28"/>
          <w:lang w:eastAsia="ru-RU"/>
        </w:rPr>
        <w:t>іґсбургу</w:t>
      </w:r>
      <w:proofErr w:type="spellEnd"/>
      <w:r w:rsidR="007D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(Німеччина) в проекті «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 цифрова: забезпечення академічних результатів в час кризи</w:t>
      </w:r>
      <w:r w:rsidR="007D2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виконано ряд заходів: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вебінари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методики викладання іноземних мов, онлайн-курси поглибленого вивчення англійської та німецької мов, проведені фахівцями Педагогічного Універс</w:t>
      </w:r>
      <w:r w:rsidR="00DE2009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итету </w:t>
      </w:r>
      <w:proofErr w:type="spellStart"/>
      <w:r w:rsidR="00DE2009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Людвігсбургу</w:t>
      </w:r>
      <w:proofErr w:type="spellEnd"/>
      <w:r w:rsidR="00DE2009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стажування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викладачів факультету</w:t>
      </w:r>
      <w:r w:rsidR="00DE2009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A2" w:rsidRPr="00EC747F">
        <w:rPr>
          <w:rFonts w:ascii="Times New Roman" w:hAnsi="Times New Roman" w:cs="Times New Roman"/>
          <w:sz w:val="28"/>
          <w:szCs w:val="28"/>
        </w:rPr>
        <w:lastRenderedPageBreak/>
        <w:t>Б. </w:t>
      </w:r>
      <w:proofErr w:type="spellStart"/>
      <w:r w:rsidR="006310A2" w:rsidRPr="00EC747F">
        <w:rPr>
          <w:rFonts w:ascii="Times New Roman" w:hAnsi="Times New Roman" w:cs="Times New Roman"/>
          <w:sz w:val="28"/>
          <w:szCs w:val="28"/>
        </w:rPr>
        <w:t>Буртник</w:t>
      </w:r>
      <w:proofErr w:type="spellEnd"/>
      <w:r w:rsidR="006310A2" w:rsidRPr="00EC747F">
        <w:rPr>
          <w:rFonts w:ascii="Times New Roman" w:hAnsi="Times New Roman" w:cs="Times New Roman"/>
          <w:sz w:val="28"/>
          <w:szCs w:val="28"/>
        </w:rPr>
        <w:t>, А. Білокопитої, А. </w:t>
      </w:r>
      <w:proofErr w:type="spellStart"/>
      <w:r w:rsidR="006310A2" w:rsidRPr="00EC747F">
        <w:rPr>
          <w:rFonts w:ascii="Times New Roman" w:hAnsi="Times New Roman" w:cs="Times New Roman"/>
          <w:sz w:val="28"/>
          <w:szCs w:val="28"/>
        </w:rPr>
        <w:t>Гоян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>,</w:t>
      </w:r>
      <w:r w:rsidR="006310A2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09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М. </w:t>
      </w:r>
      <w:proofErr w:type="spellStart"/>
      <w:r w:rsidR="00DE2009" w:rsidRPr="00EC747F"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 w:rsidR="00DE2009" w:rsidRPr="00EC747F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DE2009" w:rsidRPr="00EC747F">
        <w:rPr>
          <w:rFonts w:ascii="Times New Roman" w:hAnsi="Times New Roman" w:cs="Times New Roman"/>
          <w:sz w:val="28"/>
          <w:szCs w:val="28"/>
        </w:rPr>
        <w:t>Унгурян</w:t>
      </w:r>
      <w:proofErr w:type="spellEnd"/>
      <w:r w:rsidR="00DE2009" w:rsidRPr="00EC747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DE2009" w:rsidRPr="00EC747F">
        <w:rPr>
          <w:rFonts w:ascii="Times New Roman" w:hAnsi="Times New Roman" w:cs="Times New Roman"/>
          <w:sz w:val="28"/>
          <w:szCs w:val="28"/>
        </w:rPr>
        <w:t>Цинтар</w:t>
      </w:r>
      <w:proofErr w:type="spellEnd"/>
      <w:r w:rsidR="00DE2009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 – 27 липня) та річне навчання 10 студентів. </w:t>
      </w:r>
    </w:p>
    <w:p w:rsidR="00CE61AC" w:rsidRPr="00EC747F" w:rsidRDefault="00CE61AC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Кафедра іноземних мов для гуманітарних факультетів продовжує участь у </w:t>
      </w:r>
      <w:proofErr w:type="spellStart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Еразмус</w:t>
      </w:r>
      <w:proofErr w:type="spellEnd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-проекті LATILL, в рамках якого доц</w:t>
      </w:r>
      <w:r w:rsidR="001261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Т. </w:t>
      </w:r>
      <w:proofErr w:type="spellStart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Коропа</w:t>
      </w:r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тніцька</w:t>
      </w:r>
      <w:proofErr w:type="spellEnd"/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провела курс семінарів «</w:t>
      </w:r>
      <w:proofErr w:type="spellStart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DaF-Leseunterricht</w:t>
      </w:r>
      <w:proofErr w:type="spellEnd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gemeinsam</w:t>
      </w:r>
      <w:proofErr w:type="spellEnd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entwickeln</w:t>
      </w:r>
      <w:proofErr w:type="spellEnd"/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вчителів німецької мови України та Іспанії (28 – 30 червня, 13 – 15 вересня) та виступи</w:t>
      </w:r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 на міжнародному симпозіумі «</w:t>
      </w: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Злами і тяглість</w:t>
      </w:r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(28 лютого – 2 березня, Ганновер, Німеччи</w:t>
      </w:r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на) в рамках тематичного тижня «</w:t>
      </w: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Війна в Україні – перспективи науки</w:t>
      </w:r>
      <w:r w:rsidR="006310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F0ADB" w:rsidRPr="00EC747F" w:rsidRDefault="008F0AD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747F">
        <w:rPr>
          <w:rFonts w:ascii="Times New Roman" w:hAnsi="Times New Roman" w:cs="Times New Roman"/>
          <w:sz w:val="28"/>
          <w:szCs w:val="28"/>
        </w:rPr>
        <w:t>Восени кафедра англійс</w:t>
      </w:r>
      <w:r w:rsidR="006310A2">
        <w:rPr>
          <w:rFonts w:ascii="Times New Roman" w:hAnsi="Times New Roman" w:cs="Times New Roman"/>
          <w:sz w:val="28"/>
          <w:szCs w:val="28"/>
        </w:rPr>
        <w:t>ької мови долучилася до роботи «</w:t>
      </w:r>
      <w:r w:rsidRPr="00EC747F">
        <w:rPr>
          <w:rFonts w:ascii="Times New Roman" w:hAnsi="Times New Roman" w:cs="Times New Roman"/>
          <w:sz w:val="28"/>
          <w:szCs w:val="28"/>
        </w:rPr>
        <w:t xml:space="preserve">Молодіжного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в Україні – для дітей з</w:t>
      </w:r>
      <w:r w:rsidR="006310A2">
        <w:rPr>
          <w:rFonts w:ascii="Times New Roman" w:hAnsi="Times New Roman" w:cs="Times New Roman"/>
          <w:sz w:val="28"/>
          <w:szCs w:val="28"/>
        </w:rPr>
        <w:t xml:space="preserve"> особливими освітніми потребами»</w:t>
      </w:r>
      <w:r w:rsidRPr="00EC747F">
        <w:rPr>
          <w:rFonts w:ascii="Times New Roman" w:hAnsi="Times New Roman" w:cs="Times New Roman"/>
          <w:sz w:val="28"/>
          <w:szCs w:val="28"/>
        </w:rPr>
        <w:t xml:space="preserve"> – проекту, підтриманого Фондом сприяння громадській дипломатії (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Citizen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Diplomacy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Action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Fund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), Посольством США в Україні та ГО “Об’єднані задля України”. </w:t>
      </w:r>
      <w:r w:rsidR="005C617E" w:rsidRPr="00EC747F">
        <w:rPr>
          <w:rFonts w:ascii="Times New Roman" w:hAnsi="Times New Roman" w:cs="Times New Roman"/>
          <w:sz w:val="28"/>
          <w:szCs w:val="28"/>
        </w:rPr>
        <w:t>Викладачі</w:t>
      </w:r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афедри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К. </w:t>
      </w:r>
      <w:proofErr w:type="spellStart"/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>Худик</w:t>
      </w:r>
      <w:proofErr w:type="spellEnd"/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EC747F">
        <w:rPr>
          <w:rFonts w:ascii="Times New Roman" w:hAnsi="Times New Roman" w:cs="Times New Roman"/>
          <w:color w:val="000000"/>
          <w:sz w:val="28"/>
          <w:szCs w:val="28"/>
        </w:rPr>
        <w:t>співавтор проекту), О. </w:t>
      </w:r>
      <w:proofErr w:type="spellStart"/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>Бешлей</w:t>
      </w:r>
      <w:proofErr w:type="spellEnd"/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>, Н. </w:t>
      </w:r>
      <w:proofErr w:type="spellStart"/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>Вітвіцька</w:t>
      </w:r>
      <w:proofErr w:type="spellEnd"/>
      <w:r w:rsidRPr="00EC7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28 студентів четвертого курсу спеціальності 014 Середня освіта</w:t>
      </w:r>
      <w:r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 брали активну участь у практичних тренінгах проекту. Проект забезпечив рівні можливості для дітей-</w:t>
      </w:r>
      <w:r w:rsidR="005C617E" w:rsidRPr="00EC747F">
        <w:rPr>
          <w:rFonts w:ascii="Times New Roman" w:hAnsi="Times New Roman" w:cs="Times New Roman"/>
          <w:color w:val="000000"/>
          <w:sz w:val="28"/>
          <w:szCs w:val="28"/>
        </w:rPr>
        <w:t>ВПО</w:t>
      </w:r>
      <w:r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 розвивати навички, необхідні для досягнення успіху та адаптації до освітнього середовища, що змінюється. Протягом </w:t>
      </w:r>
      <w:r w:rsidR="005C617E" w:rsidRPr="00EC74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 місяців 70 дітей з особливими освітніми потребами пройшли навчання в </w:t>
      </w:r>
      <w:proofErr w:type="spellStart"/>
      <w:r w:rsidRPr="00EC747F">
        <w:rPr>
          <w:rFonts w:ascii="Times New Roman" w:hAnsi="Times New Roman" w:cs="Times New Roman"/>
          <w:color w:val="000000"/>
          <w:sz w:val="28"/>
          <w:szCs w:val="28"/>
        </w:rPr>
        <w:t>хабі</w:t>
      </w:r>
      <w:proofErr w:type="spellEnd"/>
      <w:r w:rsidRPr="00EC747F">
        <w:rPr>
          <w:rFonts w:ascii="Times New Roman" w:hAnsi="Times New Roman" w:cs="Times New Roman"/>
          <w:color w:val="000000"/>
          <w:sz w:val="28"/>
          <w:szCs w:val="28"/>
        </w:rPr>
        <w:t xml:space="preserve"> (140 уроків, 8 екскурсій). Бу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розроблений курс для вчителів англійської мови, який тривав з 16 жовтня  по 28 листопада.</w:t>
      </w:r>
    </w:p>
    <w:p w:rsidR="004170CE" w:rsidRPr="00EC747F" w:rsidRDefault="004170CE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7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Доц. Т. </w:t>
      </w:r>
      <w:proofErr w:type="spellStart"/>
      <w:r w:rsidRPr="00EC7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Венкель</w:t>
      </w:r>
      <w:proofErr w:type="spellEnd"/>
      <w:r w:rsidRPr="00EC7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4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є ч</w:t>
      </w:r>
      <w:r w:rsidRPr="00EC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леном оргкомітету мі</w:t>
      </w:r>
      <w:r w:rsidR="00631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жнародної наукової конференції «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Correlation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Optics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2023»</w:t>
      </w:r>
      <w:r w:rsidRPr="00EC7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цього року</w:t>
      </w:r>
      <w:r w:rsidRPr="00EC747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взяла у</w:t>
      </w:r>
      <w:r w:rsidRPr="00EC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у 16</w:t>
      </w:r>
      <w:r w:rsidR="00A325FB" w:rsidRPr="00EC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-й</w:t>
      </w:r>
      <w:r w:rsidRPr="00EC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конференції. П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родовжує </w:t>
      </w:r>
      <w:bookmarkStart w:id="1" w:name="_Hlk151974058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 співпрацю з фахівцями Університету</w:t>
      </w:r>
      <w:bookmarkEnd w:id="1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Коньянг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(Республіка Корея), спрямовану на підготовку до друк</w:t>
      </w:r>
      <w:r w:rsidR="00A325FB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англомовних публікацій за результатами наукового дослідження в галузі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біомедичної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оптики, матеріалознавства, голографії</w:t>
      </w:r>
      <w:r w:rsidRPr="00EC7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6B2" w:rsidRPr="00EC747F" w:rsidRDefault="00CE61AC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Г. 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Драненко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261CD">
        <w:rPr>
          <w:rFonts w:ascii="Times New Roman" w:eastAsia="Times New Roman" w:hAnsi="Times New Roman" w:cs="Times New Roman"/>
          <w:sz w:val="28"/>
          <w:szCs w:val="28"/>
        </w:rPr>
        <w:t>ходить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аукове стажування «Художній переклад як парадигма спі</w:t>
      </w:r>
      <w:r w:rsidR="001261CD">
        <w:rPr>
          <w:rFonts w:ascii="Times New Roman" w:eastAsia="Times New Roman" w:hAnsi="Times New Roman" w:cs="Times New Roman"/>
          <w:sz w:val="28"/>
          <w:szCs w:val="28"/>
        </w:rPr>
        <w:t>віснування» у Науковому Центрі дослідження м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едіацій Лотаринзького Університету (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Мец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, Франція) з 24 липня 2023 р. по 8 січня 2024 р.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Доц. Н.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Якубовська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>здійснила н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аукове стажування в унів</w:t>
      </w:r>
      <w:r w:rsidR="006310A2">
        <w:rPr>
          <w:rFonts w:ascii="Times New Roman" w:eastAsia="Times New Roman" w:hAnsi="Times New Roman" w:cs="Times New Roman"/>
          <w:sz w:val="28"/>
          <w:szCs w:val="28"/>
        </w:rPr>
        <w:t xml:space="preserve">ерситеті Савойя-Монблан (м.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</w:rPr>
        <w:t>Шамбе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, Франція) з 10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жовтня в рамках програми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E</w:t>
      </w:r>
      <w:r w:rsidR="001261CD" w:rsidRPr="00EC747F">
        <w:rPr>
          <w:rFonts w:ascii="Times New Roman" w:eastAsia="Times New Roman" w:hAnsi="Times New Roman" w:cs="Times New Roman"/>
          <w:sz w:val="28"/>
          <w:szCs w:val="28"/>
        </w:rPr>
        <w:t>rasmus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>+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Доц. Л.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Грижак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проходить наукове стажуванн</w:t>
      </w:r>
      <w:r w:rsidR="001261CD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1261CD">
        <w:rPr>
          <w:rFonts w:ascii="Times New Roman" w:hAnsi="Times New Roman" w:cs="Times New Roman"/>
          <w:sz w:val="28"/>
          <w:szCs w:val="28"/>
        </w:rPr>
        <w:t>Ліверпульському</w:t>
      </w:r>
      <w:proofErr w:type="spellEnd"/>
      <w:r w:rsidR="001261CD">
        <w:rPr>
          <w:rFonts w:ascii="Times New Roman" w:hAnsi="Times New Roman" w:cs="Times New Roman"/>
          <w:sz w:val="28"/>
          <w:szCs w:val="28"/>
        </w:rPr>
        <w:t xml:space="preserve"> університеті</w:t>
      </w:r>
      <w:r w:rsidR="00B607AF" w:rsidRPr="00EC747F">
        <w:rPr>
          <w:rFonts w:ascii="Times New Roman" w:hAnsi="Times New Roman" w:cs="Times New Roman"/>
          <w:sz w:val="28"/>
          <w:szCs w:val="28"/>
        </w:rPr>
        <w:t>, Великобританія в рамках програми «Дослідник ризику»</w:t>
      </w:r>
      <w:r w:rsidRPr="00EC747F">
        <w:rPr>
          <w:rFonts w:ascii="Times New Roman" w:hAnsi="Times New Roman" w:cs="Times New Roman"/>
          <w:sz w:val="28"/>
          <w:szCs w:val="28"/>
        </w:rPr>
        <w:t xml:space="preserve">, що триватиме </w:t>
      </w:r>
      <w:r w:rsidR="00B607AF" w:rsidRPr="00EC747F">
        <w:rPr>
          <w:rFonts w:ascii="Times New Roman" w:hAnsi="Times New Roman" w:cs="Times New Roman"/>
          <w:sz w:val="28"/>
          <w:szCs w:val="28"/>
        </w:rPr>
        <w:t>з 28</w:t>
      </w:r>
      <w:r w:rsidRPr="00EC747F">
        <w:rPr>
          <w:rFonts w:ascii="Times New Roman" w:hAnsi="Times New Roman" w:cs="Times New Roman"/>
          <w:sz w:val="28"/>
          <w:szCs w:val="28"/>
        </w:rPr>
        <w:t xml:space="preserve"> червня до 31 грудня 20</w:t>
      </w:r>
      <w:r w:rsidR="00B607AF" w:rsidRPr="00EC747F">
        <w:rPr>
          <w:rFonts w:ascii="Times New Roman" w:hAnsi="Times New Roman" w:cs="Times New Roman"/>
          <w:sz w:val="28"/>
          <w:szCs w:val="28"/>
        </w:rPr>
        <w:t>24</w:t>
      </w:r>
      <w:r w:rsidRPr="00EC747F">
        <w:rPr>
          <w:rFonts w:ascii="Times New Roman" w:hAnsi="Times New Roman" w:cs="Times New Roman"/>
          <w:sz w:val="28"/>
          <w:szCs w:val="28"/>
        </w:rPr>
        <w:t xml:space="preserve"> р.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Доц. В. 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Мойсюк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пройшла стажування в </w:t>
      </w:r>
      <w:r w:rsidR="006310A2">
        <w:rPr>
          <w:rFonts w:ascii="Times New Roman" w:eastAsia="Times New Roman" w:hAnsi="Times New Roman" w:cs="Times New Roman"/>
          <w:sz w:val="28"/>
          <w:szCs w:val="28"/>
        </w:rPr>
        <w:t>Науково-дослідному технологічному інституті</w:t>
      </w:r>
      <w:r w:rsidR="00DE2009" w:rsidRPr="00EC747F">
        <w:rPr>
          <w:rFonts w:ascii="Times New Roman" w:eastAsia="Times New Roman" w:hAnsi="Times New Roman" w:cs="Times New Roman"/>
          <w:sz w:val="28"/>
          <w:szCs w:val="28"/>
        </w:rPr>
        <w:t xml:space="preserve"> (Люблін, Польща)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«Академічна доброчесність при підготовці магістрів та здобувачів доктора філософії (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PhD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) в країнах Європейського союзу та Україні»)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>5 – 12 грудня</w:t>
      </w:r>
      <w:r w:rsidR="001261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2009" w:rsidRPr="00EC747F">
        <w:rPr>
          <w:rFonts w:ascii="Times New Roman" w:eastAsia="Times New Roman" w:hAnsi="Times New Roman" w:cs="Times New Roman"/>
          <w:sz w:val="28"/>
          <w:szCs w:val="28"/>
        </w:rPr>
        <w:t xml:space="preserve"> Доц. О.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Бешлей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="00DE2009" w:rsidRPr="00EC747F">
        <w:rPr>
          <w:rFonts w:ascii="Times New Roman" w:hAnsi="Times New Roman" w:cs="Times New Roman"/>
          <w:sz w:val="28"/>
          <w:szCs w:val="28"/>
        </w:rPr>
        <w:t>науково</w:t>
      </w:r>
      <w:r w:rsidR="00B607AF" w:rsidRPr="00EC747F">
        <w:rPr>
          <w:rFonts w:ascii="Times New Roman" w:hAnsi="Times New Roman" w:cs="Times New Roman"/>
          <w:sz w:val="28"/>
          <w:szCs w:val="28"/>
        </w:rPr>
        <w:t>-практи</w:t>
      </w:r>
      <w:r w:rsidR="00DE2009" w:rsidRPr="00EC747F">
        <w:rPr>
          <w:rFonts w:ascii="Times New Roman" w:hAnsi="Times New Roman" w:cs="Times New Roman"/>
          <w:sz w:val="28"/>
          <w:szCs w:val="28"/>
        </w:rPr>
        <w:t>чні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стажування в</w:t>
      </w:r>
      <w:r w:rsidR="00DE2009" w:rsidRPr="00EC747F">
        <w:rPr>
          <w:rFonts w:ascii="Times New Roman" w:hAnsi="Times New Roman" w:cs="Times New Roman"/>
          <w:sz w:val="28"/>
          <w:szCs w:val="28"/>
        </w:rPr>
        <w:t xml:space="preserve"> Латвійській Академії Культури (</w:t>
      </w:r>
      <w:r w:rsidR="00B607AF" w:rsidRPr="00EC747F">
        <w:rPr>
          <w:rFonts w:ascii="Times New Roman" w:hAnsi="Times New Roman" w:cs="Times New Roman"/>
          <w:sz w:val="28"/>
          <w:szCs w:val="28"/>
        </w:rPr>
        <w:t>Рига, Латвія</w:t>
      </w:r>
      <w:r w:rsidR="00DE2009" w:rsidRPr="00EC747F">
        <w:rPr>
          <w:rFonts w:ascii="Times New Roman" w:hAnsi="Times New Roman" w:cs="Times New Roman"/>
          <w:sz w:val="28"/>
          <w:szCs w:val="28"/>
        </w:rPr>
        <w:t>)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з 17</w:t>
      </w:r>
      <w:r w:rsidR="00DE2009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</w:rPr>
        <w:t>по 26</w:t>
      </w:r>
      <w:r w:rsidR="00DE2009" w:rsidRPr="00EC747F">
        <w:rPr>
          <w:rFonts w:ascii="Times New Roman" w:hAnsi="Times New Roman" w:cs="Times New Roman"/>
          <w:sz w:val="28"/>
          <w:szCs w:val="28"/>
        </w:rPr>
        <w:t xml:space="preserve"> серпня та 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в </w:t>
      </w:r>
      <w:r w:rsidR="00DE2009" w:rsidRPr="00EC747F">
        <w:rPr>
          <w:rFonts w:ascii="Times New Roman" w:hAnsi="Times New Roman" w:cs="Times New Roman"/>
          <w:sz w:val="28"/>
          <w:szCs w:val="28"/>
        </w:rPr>
        <w:t>У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ніверситеті економічних та гуманітарних наук </w:t>
      </w:r>
      <w:r w:rsidR="00DE2009" w:rsidRPr="00EC747F">
        <w:rPr>
          <w:rFonts w:ascii="Times New Roman" w:hAnsi="Times New Roman" w:cs="Times New Roman"/>
          <w:sz w:val="28"/>
          <w:szCs w:val="28"/>
        </w:rPr>
        <w:t>(</w:t>
      </w:r>
      <w:r w:rsidR="00B607AF" w:rsidRPr="00EC747F">
        <w:rPr>
          <w:rFonts w:ascii="Times New Roman" w:hAnsi="Times New Roman" w:cs="Times New Roman"/>
          <w:sz w:val="28"/>
          <w:szCs w:val="28"/>
        </w:rPr>
        <w:t>Варшава</w:t>
      </w:r>
      <w:r w:rsidR="00DE2009"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Польща) у межах програми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+ з 11 по 16</w:t>
      </w:r>
      <w:r w:rsidR="00DE2009" w:rsidRPr="00EC747F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="00B607AF" w:rsidRPr="00EC747F">
        <w:rPr>
          <w:rFonts w:ascii="Times New Roman" w:hAnsi="Times New Roman" w:cs="Times New Roman"/>
          <w:sz w:val="28"/>
          <w:szCs w:val="28"/>
        </w:rPr>
        <w:t>.</w:t>
      </w:r>
      <w:r w:rsidR="00DE2009" w:rsidRPr="00EC747F">
        <w:rPr>
          <w:rFonts w:ascii="Times New Roman" w:eastAsia="Times New Roman" w:hAnsi="Times New Roman" w:cs="Times New Roman"/>
          <w:sz w:val="28"/>
          <w:szCs w:val="28"/>
        </w:rPr>
        <w:t xml:space="preserve"> А. 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Драпак </w:t>
      </w:r>
      <w:r w:rsidR="00DE2009" w:rsidRPr="00EC747F">
        <w:rPr>
          <w:rFonts w:ascii="Times New Roman" w:hAnsi="Times New Roman" w:cs="Times New Roman"/>
          <w:sz w:val="28"/>
          <w:szCs w:val="28"/>
        </w:rPr>
        <w:t>та доц. А.</w:t>
      </w:r>
      <w:r w:rsidR="00590CE6" w:rsidRPr="00EC747F">
        <w:rPr>
          <w:rFonts w:ascii="Times New Roman" w:hAnsi="Times New Roman" w:cs="Times New Roman"/>
          <w:sz w:val="28"/>
          <w:szCs w:val="28"/>
        </w:rPr>
        <w:t> </w:t>
      </w:r>
      <w:r w:rsidR="00DE2009" w:rsidRPr="00EC747F">
        <w:rPr>
          <w:rFonts w:ascii="Times New Roman" w:hAnsi="Times New Roman" w:cs="Times New Roman"/>
          <w:sz w:val="28"/>
          <w:szCs w:val="28"/>
        </w:rPr>
        <w:t>Шиба пройшли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стажування в Університеті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Бат-Спа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Бат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6310A2">
        <w:rPr>
          <w:rFonts w:ascii="Times New Roman" w:hAnsi="Times New Roman" w:cs="Times New Roman"/>
          <w:sz w:val="28"/>
          <w:szCs w:val="28"/>
        </w:rPr>
        <w:t>Великобританія</w:t>
      </w:r>
      <w:r w:rsidR="00CC4955" w:rsidRPr="006310A2">
        <w:rPr>
          <w:rFonts w:ascii="Times New Roman" w:hAnsi="Times New Roman" w:cs="Times New Roman"/>
          <w:sz w:val="28"/>
          <w:szCs w:val="28"/>
        </w:rPr>
        <w:t>)</w:t>
      </w:r>
      <w:r w:rsidR="00B607AF" w:rsidRPr="006310A2">
        <w:rPr>
          <w:rFonts w:ascii="Times New Roman" w:hAnsi="Times New Roman" w:cs="Times New Roman"/>
          <w:sz w:val="28"/>
          <w:szCs w:val="28"/>
        </w:rPr>
        <w:t xml:space="preserve"> у межах програми </w:t>
      </w:r>
      <w:proofErr w:type="spellStart"/>
      <w:r w:rsidR="00B607AF" w:rsidRPr="006310A2">
        <w:rPr>
          <w:rFonts w:ascii="Times New Roman" w:hAnsi="Times New Roman" w:cs="Times New Roman"/>
          <w:sz w:val="28"/>
          <w:szCs w:val="28"/>
        </w:rPr>
        <w:t>Е</w:t>
      </w:r>
      <w:r w:rsidR="001261CD" w:rsidRPr="006310A2">
        <w:rPr>
          <w:rFonts w:ascii="Times New Roman" w:hAnsi="Times New Roman" w:cs="Times New Roman"/>
          <w:sz w:val="28"/>
          <w:szCs w:val="28"/>
        </w:rPr>
        <w:t>размус</w:t>
      </w:r>
      <w:proofErr w:type="spellEnd"/>
      <w:r w:rsidR="00B607AF" w:rsidRPr="006310A2">
        <w:rPr>
          <w:rFonts w:ascii="Times New Roman" w:hAnsi="Times New Roman" w:cs="Times New Roman"/>
          <w:sz w:val="28"/>
          <w:szCs w:val="28"/>
        </w:rPr>
        <w:t xml:space="preserve"> + з 6 по 21</w:t>
      </w:r>
      <w:r w:rsidR="00DE2009" w:rsidRPr="006310A2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DE2009" w:rsidRPr="006310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9 по 21 січня </w:t>
      </w:r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доц. Г.</w:t>
      </w:r>
      <w:r w:rsid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Сеник проходила стажування в Педагогічному університеті федеральної землі </w:t>
      </w:r>
      <w:proofErr w:type="spellStart"/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Штірія</w:t>
      </w:r>
      <w:proofErr w:type="spellEnd"/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(Австрія) в рамках програми </w:t>
      </w:r>
      <w:proofErr w:type="spellStart"/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1261CD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rasmus</w:t>
      </w:r>
      <w:proofErr w:type="spellEnd"/>
      <w:r w:rsidR="00AD6F39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+. </w:t>
      </w:r>
      <w:r w:rsidR="00B607AF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березні </w:t>
      </w:r>
      <w:r w:rsidR="00595B59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І.</w:t>
      </w:r>
      <w:r w:rsid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95B59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Осовська</w:t>
      </w:r>
      <w:proofErr w:type="spellEnd"/>
      <w:r w:rsidR="00595B59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B607AF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r w:rsidR="00595B59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7AF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B59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proofErr w:type="spellStart"/>
      <w:r w:rsidR="00B607AF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Тоненчук</w:t>
      </w:r>
      <w:proofErr w:type="spellEnd"/>
      <w:r w:rsidR="00B607AF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B59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</w:t>
      </w:r>
      <w:r w:rsidR="00B607AF" w:rsidRP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зустрічі альянсу університетів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UNITA «Інтернаціоналізація навчальних програм через </w:t>
      </w:r>
      <w:bookmarkStart w:id="2" w:name="_Hlk151913789"/>
      <w:r w:rsidR="00B607AF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UNITA</w:t>
      </w:r>
      <w:bookmarkEnd w:id="2"/>
      <w:r w:rsidR="00B607AF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що проходив в м.</w:t>
      </w:r>
      <w:r w:rsidR="00CC4955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Турин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Італія. </w:t>
      </w:r>
      <w:r w:rsidR="00590CE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3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0CE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листопада </w:t>
      </w:r>
      <w:r w:rsidR="001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6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 І.</w:t>
      </w:r>
      <w:r w:rsidR="0012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26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Осовська</w:t>
      </w:r>
      <w:proofErr w:type="spellEnd"/>
      <w:r w:rsidR="001261CD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E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взяла участь у </w:t>
      </w:r>
      <w:proofErr w:type="spellStart"/>
      <w:r w:rsidR="00590CE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виїздному</w:t>
      </w:r>
      <w:proofErr w:type="spellEnd"/>
      <w:r w:rsidR="00590CE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засіданні 56 представлених проректорами та керівниками міжнародних офісів українських університетів</w:t>
      </w:r>
      <w:r w:rsidR="008E7EB4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90CE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Університет імені Адама Міцкевича в Познані (Польща). </w:t>
      </w:r>
      <w:r w:rsidR="00CC4955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 Л.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Олексишина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взяла участь у щорічному конгресі національних меншин в м.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Клаґенфурт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(Австрія) 7 – 9 листопада.</w:t>
      </w:r>
    </w:p>
    <w:p w:rsidR="00B607AF" w:rsidRPr="00EC747F" w:rsidRDefault="00B607AF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У рамках </w:t>
      </w:r>
      <w:r w:rsidR="00CC4955" w:rsidRPr="00EC747F">
        <w:rPr>
          <w:rFonts w:ascii="Times New Roman" w:hAnsi="Times New Roman" w:cs="Times New Roman"/>
          <w:sz w:val="28"/>
          <w:szCs w:val="28"/>
        </w:rPr>
        <w:t xml:space="preserve">вище згаданого </w:t>
      </w:r>
      <w:r w:rsidR="006310A2">
        <w:rPr>
          <w:rFonts w:ascii="Times New Roman" w:hAnsi="Times New Roman" w:cs="Times New Roman"/>
          <w:sz w:val="28"/>
          <w:szCs w:val="28"/>
        </w:rPr>
        <w:t>міжнародного проекту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Umbrella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Ukra</w:t>
      </w:r>
      <w:r w:rsidR="006310A2">
        <w:rPr>
          <w:rFonts w:ascii="Times New Roman" w:hAnsi="Times New Roman" w:cs="Times New Roman"/>
          <w:sz w:val="28"/>
          <w:szCs w:val="28"/>
        </w:rPr>
        <w:t>inian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CC4955" w:rsidRPr="00EC747F">
        <w:rPr>
          <w:rFonts w:ascii="Times New Roman" w:hAnsi="Times New Roman" w:cs="Times New Roman"/>
          <w:sz w:val="28"/>
          <w:szCs w:val="28"/>
        </w:rPr>
        <w:t xml:space="preserve">група викладачів факультету </w:t>
      </w:r>
      <w:r w:rsidRPr="00EC747F">
        <w:rPr>
          <w:rFonts w:ascii="Times New Roman" w:hAnsi="Times New Roman" w:cs="Times New Roman"/>
          <w:sz w:val="28"/>
          <w:szCs w:val="28"/>
        </w:rPr>
        <w:t>взя</w:t>
      </w:r>
      <w:r w:rsidR="00CC4955" w:rsidRPr="00EC747F">
        <w:rPr>
          <w:rFonts w:ascii="Times New Roman" w:hAnsi="Times New Roman" w:cs="Times New Roman"/>
          <w:sz w:val="28"/>
          <w:szCs w:val="28"/>
        </w:rPr>
        <w:t>ли</w:t>
      </w:r>
      <w:r w:rsidRPr="00EC747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воркшопах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>, що проводились проф. Д. 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Мартінез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West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Carol</w:t>
      </w:r>
      <w:r w:rsidR="006310A2">
        <w:rPr>
          <w:rFonts w:ascii="Times New Roman" w:hAnsi="Times New Roman" w:cs="Times New Roman"/>
          <w:sz w:val="28"/>
          <w:szCs w:val="28"/>
        </w:rPr>
        <w:t>ina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>, US): 8 вересня «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>»</w:t>
      </w:r>
      <w:r w:rsidR="00CC4955" w:rsidRPr="00EC747F">
        <w:rPr>
          <w:rFonts w:ascii="Times New Roman" w:hAnsi="Times New Roman" w:cs="Times New Roman"/>
          <w:sz w:val="28"/>
          <w:szCs w:val="28"/>
        </w:rPr>
        <w:t xml:space="preserve">,  10 – 11 серпня </w:t>
      </w:r>
      <w:r w:rsidR="006310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t</w:t>
      </w:r>
      <w:r w:rsidR="006310A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>»</w:t>
      </w:r>
      <w:r w:rsidR="00CC4955" w:rsidRPr="00EC747F">
        <w:rPr>
          <w:rFonts w:ascii="Times New Roman" w:hAnsi="Times New Roman" w:cs="Times New Roman"/>
          <w:sz w:val="28"/>
          <w:szCs w:val="28"/>
        </w:rPr>
        <w:t>.</w:t>
      </w:r>
    </w:p>
    <w:p w:rsidR="00B607AF" w:rsidRPr="00EC747F" w:rsidRDefault="00B607AF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26 вересня 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>. М. </w:t>
      </w:r>
      <w:proofErr w:type="spellStart"/>
      <w:r w:rsidR="00CC4955" w:rsidRPr="00EC747F">
        <w:rPr>
          <w:rFonts w:ascii="Times New Roman" w:hAnsi="Times New Roman" w:cs="Times New Roman"/>
          <w:sz w:val="28"/>
          <w:szCs w:val="28"/>
        </w:rPr>
        <w:t>Заполовський</w:t>
      </w:r>
      <w:proofErr w:type="spellEnd"/>
      <w:r w:rsidR="00CC4955" w:rsidRPr="00EC747F">
        <w:rPr>
          <w:rFonts w:ascii="Times New Roman" w:hAnsi="Times New Roman" w:cs="Times New Roman"/>
          <w:sz w:val="28"/>
          <w:szCs w:val="28"/>
        </w:rPr>
        <w:t xml:space="preserve"> взяв</w:t>
      </w:r>
      <w:r w:rsidR="006310A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вебінарі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CC4955" w:rsidRPr="00EC747F">
        <w:rPr>
          <w:rFonts w:ascii="Times New Roman" w:hAnsi="Times New Roman" w:cs="Times New Roman"/>
          <w:sz w:val="28"/>
          <w:szCs w:val="28"/>
        </w:rPr>
        <w:t>–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funk</w:t>
      </w:r>
      <w:r w:rsidR="006310A2">
        <w:rPr>
          <w:rFonts w:ascii="Times New Roman" w:hAnsi="Times New Roman" w:cs="Times New Roman"/>
          <w:sz w:val="28"/>
          <w:szCs w:val="28"/>
        </w:rPr>
        <w:t>tional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induktiv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6310A2">
        <w:rPr>
          <w:rFonts w:ascii="Times New Roman" w:hAnsi="Times New Roman" w:cs="Times New Roman"/>
          <w:sz w:val="28"/>
          <w:szCs w:val="28"/>
        </w:rPr>
        <w:t>mehrsprachig</w:t>
      </w:r>
      <w:proofErr w:type="spellEnd"/>
      <w:r w:rsidR="006310A2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>, організовано</w:t>
      </w:r>
      <w:r w:rsidR="00CC4955" w:rsidRPr="00EC747F">
        <w:rPr>
          <w:rFonts w:ascii="Times New Roman" w:hAnsi="Times New Roman" w:cs="Times New Roman"/>
          <w:sz w:val="28"/>
          <w:szCs w:val="28"/>
        </w:rPr>
        <w:t>му</w:t>
      </w:r>
      <w:r w:rsidR="006310A2">
        <w:rPr>
          <w:rFonts w:ascii="Times New Roman" w:hAnsi="Times New Roman" w:cs="Times New Roman"/>
          <w:sz w:val="28"/>
          <w:szCs w:val="28"/>
        </w:rPr>
        <w:t xml:space="preserve"> відділом </w:t>
      </w:r>
      <w:r w:rsidR="001261CD">
        <w:rPr>
          <w:rFonts w:ascii="Times New Roman" w:hAnsi="Times New Roman" w:cs="Times New Roman"/>
          <w:sz w:val="28"/>
          <w:szCs w:val="28"/>
        </w:rPr>
        <w:t>культури і мови</w:t>
      </w:r>
      <w:r w:rsidRPr="00EC747F">
        <w:rPr>
          <w:rFonts w:ascii="Times New Roman" w:hAnsi="Times New Roman" w:cs="Times New Roman"/>
          <w:sz w:val="28"/>
          <w:szCs w:val="28"/>
        </w:rPr>
        <w:t xml:space="preserve"> Австрійської агенції з освіти та інтернаціоналізації</w:t>
      </w:r>
      <w:r w:rsidR="00CC4955" w:rsidRPr="00EC747F">
        <w:rPr>
          <w:rFonts w:ascii="Times New Roman" w:hAnsi="Times New Roman" w:cs="Times New Roman"/>
          <w:sz w:val="28"/>
          <w:szCs w:val="28"/>
        </w:rPr>
        <w:t xml:space="preserve"> (д</w:t>
      </w:r>
      <w:r w:rsidRPr="00EC747F">
        <w:rPr>
          <w:rFonts w:ascii="Times New Roman" w:hAnsi="Times New Roman" w:cs="Times New Roman"/>
          <w:sz w:val="28"/>
          <w:szCs w:val="28"/>
        </w:rPr>
        <w:t>оповідач</w:t>
      </w:r>
      <w:r w:rsidR="00CC4955" w:rsidRPr="00EC747F">
        <w:rPr>
          <w:rFonts w:ascii="Times New Roman" w:hAnsi="Times New Roman" w:cs="Times New Roman"/>
          <w:sz w:val="28"/>
          <w:szCs w:val="28"/>
        </w:rPr>
        <w:t xml:space="preserve"> – </w:t>
      </w:r>
      <w:r w:rsidRPr="00EC747F">
        <w:rPr>
          <w:rFonts w:ascii="Times New Roman" w:hAnsi="Times New Roman" w:cs="Times New Roman"/>
          <w:sz w:val="28"/>
          <w:szCs w:val="28"/>
        </w:rPr>
        <w:t xml:space="preserve">маг.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Астрід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Ляйтнер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– старший викладач Центру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перекладознавства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при Віденському університеті</w:t>
      </w:r>
      <w:r w:rsidR="00CC4955" w:rsidRPr="00EC747F">
        <w:rPr>
          <w:rFonts w:ascii="Times New Roman" w:hAnsi="Times New Roman" w:cs="Times New Roman"/>
          <w:sz w:val="28"/>
          <w:szCs w:val="28"/>
        </w:rPr>
        <w:t>).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71" w:rsidRPr="00EC747F" w:rsidRDefault="00690F71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955" w:rsidRPr="00EC747F" w:rsidRDefault="00CC4955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bCs/>
          <w:sz w:val="28"/>
          <w:szCs w:val="28"/>
        </w:rPr>
        <w:t xml:space="preserve">Особливого поширення набули у 2023 році </w:t>
      </w:r>
      <w:r w:rsidRPr="00EC747F">
        <w:rPr>
          <w:rFonts w:ascii="Times New Roman" w:hAnsi="Times New Roman" w:cs="Times New Roman"/>
          <w:b/>
          <w:bCs/>
          <w:sz w:val="28"/>
          <w:szCs w:val="28"/>
        </w:rPr>
        <w:t>гостьові лекції та семінари наших фахівців</w:t>
      </w:r>
      <w:r w:rsidRPr="00EC747F">
        <w:rPr>
          <w:rFonts w:ascii="Times New Roman" w:hAnsi="Times New Roman" w:cs="Times New Roman"/>
          <w:bCs/>
          <w:sz w:val="28"/>
          <w:szCs w:val="28"/>
        </w:rPr>
        <w:t>, які знаходяться на науковому стажуванні закордоном. Так, проф. С.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Кійко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1 червня прочита</w:t>
      </w:r>
      <w:r w:rsidR="006310A2">
        <w:rPr>
          <w:rFonts w:ascii="Times New Roman" w:hAnsi="Times New Roman" w:cs="Times New Roman"/>
          <w:sz w:val="28"/>
          <w:szCs w:val="28"/>
        </w:rPr>
        <w:t>ла гостьову лекцію на тему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Діасистемне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маркуван</w:t>
      </w:r>
      <w:r w:rsidR="006310A2">
        <w:rPr>
          <w:rFonts w:ascii="Times New Roman" w:hAnsi="Times New Roman" w:cs="Times New Roman"/>
          <w:sz w:val="28"/>
          <w:szCs w:val="28"/>
        </w:rPr>
        <w:t>ня у двомовних онлайн-словниках»</w:t>
      </w:r>
      <w:r w:rsidRPr="00EC747F">
        <w:rPr>
          <w:rFonts w:ascii="Times New Roman" w:hAnsi="Times New Roman" w:cs="Times New Roman"/>
          <w:sz w:val="28"/>
          <w:szCs w:val="28"/>
        </w:rPr>
        <w:t xml:space="preserve">, а 5 жовтня – лекцію </w:t>
      </w:r>
      <w:r w:rsidR="006310A2">
        <w:rPr>
          <w:rFonts w:ascii="Times New Roman" w:hAnsi="Times New Roman" w:cs="Times New Roman"/>
          <w:sz w:val="28"/>
          <w:szCs w:val="28"/>
        </w:rPr>
        <w:t>«</w:t>
      </w:r>
      <w:r w:rsidRPr="00EC747F">
        <w:rPr>
          <w:rFonts w:ascii="Times New Roman" w:hAnsi="Times New Roman" w:cs="Times New Roman"/>
          <w:sz w:val="28"/>
          <w:szCs w:val="28"/>
        </w:rPr>
        <w:t>Пошук та диференціація еквівалент</w:t>
      </w:r>
      <w:r w:rsidR="006310A2">
        <w:rPr>
          <w:rFonts w:ascii="Times New Roman" w:hAnsi="Times New Roman" w:cs="Times New Roman"/>
          <w:sz w:val="28"/>
          <w:szCs w:val="28"/>
        </w:rPr>
        <w:t>ів у двомовних онлайн-словниках»</w:t>
      </w:r>
      <w:r w:rsidRPr="00EC747F">
        <w:rPr>
          <w:rFonts w:ascii="Times New Roman" w:hAnsi="Times New Roman" w:cs="Times New Roman"/>
          <w:sz w:val="28"/>
          <w:szCs w:val="28"/>
        </w:rPr>
        <w:t xml:space="preserve"> в Інституті німецької мови </w:t>
      </w:r>
      <w:r w:rsidR="006310A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Маннхайму</w:t>
      </w:r>
      <w:proofErr w:type="spellEnd"/>
      <w:r w:rsidR="00F51FD2" w:rsidRPr="00EC747F">
        <w:rPr>
          <w:rFonts w:ascii="Times New Roman" w:hAnsi="Times New Roman" w:cs="Times New Roman"/>
          <w:sz w:val="28"/>
          <w:szCs w:val="28"/>
        </w:rPr>
        <w:t>, Німеччина</w:t>
      </w:r>
      <w:r w:rsidRPr="00EC747F">
        <w:rPr>
          <w:rFonts w:ascii="Times New Roman" w:hAnsi="Times New Roman" w:cs="Times New Roman"/>
          <w:sz w:val="28"/>
          <w:szCs w:val="28"/>
        </w:rPr>
        <w:t>.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16 червня у Національній бібліотеці Франції (м. Париж) відбувся перший захід наукового форуму «Україна: утвердження та визнання нації», що розпочався з доповіді «Я-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Romantica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Хвильовий та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Вапліте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», яку виголосила доц. Г.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Драненко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CC4955" w:rsidRPr="00EC747F" w:rsidRDefault="00CC4955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запрошення французького Університету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Гренобль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-Альп </w:t>
      </w:r>
      <w:r w:rsidR="00F51FD2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доц. Г.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Драненко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прочитала лекцію та провела два семінари про українську літературу та українську рецепцію французької літератури: 14 – 15 вересн</w:t>
      </w:r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я – на міжнародному колоквіумі «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Механізми розповсюдження натуралізму. Стратегії експанс</w:t>
      </w:r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ії та значення видавничої сфери»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(Версальський університет Сен-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Кантен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ан-Івлін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Франція); 23 травня – на книжковому форумі </w:t>
      </w:r>
      <w:hyperlink r:id="rId5"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«</w:t>
        </w:r>
        <w:proofErr w:type="spellStart"/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Comédie</w:t>
        </w:r>
        <w:proofErr w:type="spellEnd"/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  <w:proofErr w:type="spellStart"/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du</w:t>
        </w:r>
        <w:proofErr w:type="spellEnd"/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  <w:proofErr w:type="spellStart"/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livre</w:t>
        </w:r>
        <w:proofErr w:type="spellEnd"/>
        <w:r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»</w:t>
        </w:r>
      </w:hyperlink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м.</w:t>
      </w:r>
      <w:r w:rsidR="00F51FD2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Монпельє</w:t>
      </w:r>
      <w:proofErr w:type="spellEnd"/>
      <w:r w:rsidR="00F51FD2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, Франція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CC4955" w:rsidRPr="00EC747F" w:rsidRDefault="00CC495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28 – 30 червня та 13 – 15 вересня у співпраці з професором Віденського університету </w:t>
      </w:r>
      <w:proofErr w:type="spellStart"/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>Карен</w:t>
      </w:r>
      <w:proofErr w:type="spellEnd"/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>Шрамм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та маг. </w:t>
      </w:r>
      <w:proofErr w:type="spellStart"/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>Анне</w:t>
      </w:r>
      <w:proofErr w:type="spellEnd"/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>Ревелінг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доц. Т.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Коропат</w:t>
      </w:r>
      <w:r w:rsidR="006310A2">
        <w:rPr>
          <w:rFonts w:ascii="Times New Roman" w:eastAsia="Times New Roman" w:hAnsi="Times New Roman" w:cs="Times New Roman"/>
          <w:sz w:val="28"/>
          <w:szCs w:val="28"/>
        </w:rPr>
        <w:t>ніцька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</w:rPr>
        <w:t xml:space="preserve"> провела цикли семінарів «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DaF-Lese</w:t>
      </w:r>
      <w:r w:rsidR="006310A2">
        <w:rPr>
          <w:rFonts w:ascii="Times New Roman" w:eastAsia="Times New Roman" w:hAnsi="Times New Roman" w:cs="Times New Roman"/>
          <w:sz w:val="28"/>
          <w:szCs w:val="28"/>
        </w:rPr>
        <w:t>unterricht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</w:rPr>
        <w:t>gemeinsam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</w:rPr>
        <w:t>entwickeln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для вчителів німецької мови України та Іспанії в рамках згаданого вище </w:t>
      </w:r>
      <w:r w:rsidR="00F51FD2" w:rsidRPr="00EC747F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Еразмус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+ LATILL. </w:t>
      </w:r>
    </w:p>
    <w:p w:rsidR="00B607AF" w:rsidRPr="00EC747F" w:rsidRDefault="00B607AF" w:rsidP="00EC747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93" w:rsidRPr="00EC747F" w:rsidRDefault="00CC4955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C747F">
        <w:rPr>
          <w:rFonts w:ascii="Times New Roman" w:eastAsia="Times New Roman" w:hAnsi="Times New Roman" w:cs="Times New Roman"/>
          <w:sz w:val="28"/>
          <w:szCs w:val="28"/>
        </w:rPr>
        <w:t>Продовжувалась практика</w:t>
      </w:r>
      <w:r w:rsidRPr="00EC74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FD2" w:rsidRPr="00EC747F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гостьових лекцій </w:t>
      </w:r>
      <w:r w:rsidR="00B607AF" w:rsidRPr="00EC747F">
        <w:rPr>
          <w:rFonts w:ascii="Times New Roman" w:eastAsia="Times New Roman" w:hAnsi="Times New Roman" w:cs="Times New Roman"/>
          <w:b/>
          <w:sz w:val="28"/>
          <w:szCs w:val="28"/>
        </w:rPr>
        <w:t>іноземних фахівців</w:t>
      </w:r>
      <w:r w:rsidR="00F51FD2" w:rsidRPr="00EC74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607AF" w:rsidRPr="00EC74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24</w:t>
      </w:r>
      <w:r w:rsidR="00F51FD2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ж</w:t>
      </w:r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овтня французький видавець М.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Рош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провів першу лекцію з літератури для студентів кафедри романської філології та перекладу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присвячен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</w:t>
      </w:r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ману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Georges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Simenon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Le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train</w:t>
      </w:r>
      <w:proofErr w:type="spellEnd"/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жовтня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 відбулася онлайн лекція з історії Франції викладача з м.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Мец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6310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>Лесура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листопада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студентів кафедри романської філології та перекладу була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ована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екція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директорки французьких музеїв, присвячених Наполеону Бонапарту</w:t>
      </w:r>
      <w:r w:rsidR="005D0593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, Е</w:t>
      </w:r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5D0593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Код, що  супроводжувалась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віртуальн</w:t>
      </w:r>
      <w:r w:rsidR="005D0593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ою екскурсією по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замку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Мальмезон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, який належав Наполеону Бонапарту та Жозефіні де Богарне</w:t>
      </w:r>
      <w:r w:rsidR="005D0593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83291" w:rsidRPr="006310A2" w:rsidRDefault="00883291" w:rsidP="00EC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A2">
        <w:rPr>
          <w:rFonts w:ascii="Times New Roman" w:hAnsi="Times New Roman" w:cs="Times New Roman"/>
          <w:sz w:val="28"/>
          <w:szCs w:val="28"/>
        </w:rPr>
        <w:t xml:space="preserve">        30 жовтня та 6 листопада здобувачі та викладачі кафедри комунікативної лінгвістики та перекладу мали змогу долучитись до онлайн</w:t>
      </w:r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-зустрічей з видатним польським </w:t>
      </w:r>
      <w:proofErr w:type="spellStart"/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перекладознавцем</w:t>
      </w:r>
      <w:proofErr w:type="spellEnd"/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34A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професором </w:t>
      </w:r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310A2"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Блумчинськім</w:t>
      </w:r>
      <w:proofErr w:type="spellEnd"/>
      <w:r w:rsidRP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AF" w:rsidRPr="00EC747F" w:rsidRDefault="005D0593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Регулярно (двічі </w:t>
      </w:r>
      <w:proofErr w:type="spellStart"/>
      <w:r w:rsidRP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щосеместру</w:t>
      </w:r>
      <w:proofErr w:type="spellEnd"/>
      <w:r w:rsidRP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наш </w:t>
      </w:r>
      <w:proofErr w:type="spellStart"/>
      <w:r w:rsidRP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стейкхолдер</w:t>
      </w:r>
      <w:proofErr w:type="spellEnd"/>
      <w:r w:rsidRP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д</w:t>
      </w:r>
      <w:r w:rsidR="00B607AF" w:rsidRP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иректор та власник школи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вивчення німецької мови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  <w:t>StartDeutsch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  <w:lang w:val="de-DE"/>
        </w:rPr>
        <w:t>Schule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М</w:t>
      </w:r>
      <w:r w:rsidR="006310A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Пойзер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проводить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кілька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занят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ь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Мовного</w:t>
      </w:r>
      <w:proofErr w:type="spellEnd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клубу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студент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ів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які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вивчають німецьку мову як першу та другу</w:t>
      </w:r>
      <w:r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іноземну.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</w:t>
      </w:r>
    </w:p>
    <w:p w:rsidR="00B607AF" w:rsidRPr="00EC747F" w:rsidRDefault="00146E29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7 грудня відбулася лекція проф. Я</w:t>
      </w:r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Кубіца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Натолінського</w:t>
      </w:r>
      <w:proofErr w:type="spellEnd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європейського коледжу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(Польща), де наші студенти ознайомились з системою освіти та умовами навчання у Європейському </w:t>
      </w:r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оюзі </w:t>
      </w:r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загалом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Польщі</w:t>
      </w:r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зокрема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6E29" w:rsidRPr="00EC747F" w:rsidRDefault="00224339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вересня в </w:t>
      </w:r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міжнародної конференції «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American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Studies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Cu</w:t>
      </w:r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lture</w:t>
      </w:r>
      <w:proofErr w:type="spellEnd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Politics</w:t>
      </w:r>
      <w:proofErr w:type="spellEnd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Literature</w:t>
      </w:r>
      <w:proofErr w:type="spellEnd"/>
      <w:r w:rsidR="006310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(Молдавський державний у</w:t>
      </w:r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ніверситет в </w:t>
      </w:r>
      <w:proofErr w:type="spellStart"/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Кишиневі</w:t>
      </w:r>
      <w:proofErr w:type="spellEnd"/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, Молдова)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студенти старших курсів кафедри англійської мови прослухали лекцію професора</w:t>
      </w:r>
      <w:r w:rsidR="00F2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Університету Нью Орлеана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Альберта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Рінгельштейна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U.S.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Presidential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Nomination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Primer</w:t>
      </w:r>
      <w:proofErr w:type="spellEnd"/>
      <w:r w:rsidR="00F26D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5434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339" w:rsidRPr="00EC747F" w:rsidRDefault="00224339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DFD" w:rsidRPr="00EC747F" w:rsidRDefault="00F8006E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C747F">
        <w:rPr>
          <w:rFonts w:ascii="Times New Roman" w:eastAsia="Times New Roman" w:hAnsi="Times New Roman" w:cs="Times New Roman"/>
          <w:b/>
          <w:sz w:val="28"/>
          <w:szCs w:val="28"/>
        </w:rPr>
        <w:t>Участь викладачів у</w:t>
      </w:r>
      <w:r w:rsidR="00B607AF" w:rsidRPr="00EC74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47F">
        <w:rPr>
          <w:rFonts w:ascii="Times New Roman" w:eastAsia="Times New Roman" w:hAnsi="Times New Roman" w:cs="Times New Roman"/>
          <w:b/>
          <w:sz w:val="28"/>
          <w:szCs w:val="28"/>
        </w:rPr>
        <w:t>жу</w:t>
      </w:r>
      <w:r w:rsidR="00B607AF" w:rsidRPr="00EC747F">
        <w:rPr>
          <w:rFonts w:ascii="Times New Roman" w:eastAsia="Times New Roman" w:hAnsi="Times New Roman" w:cs="Times New Roman"/>
          <w:b/>
          <w:sz w:val="28"/>
          <w:szCs w:val="28"/>
        </w:rPr>
        <w:t>рі</w:t>
      </w:r>
      <w:r w:rsidRPr="00EC747F">
        <w:rPr>
          <w:rFonts w:ascii="Times New Roman" w:eastAsia="Times New Roman" w:hAnsi="Times New Roman" w:cs="Times New Roman"/>
          <w:b/>
          <w:sz w:val="28"/>
          <w:szCs w:val="28"/>
        </w:rPr>
        <w:t xml:space="preserve"> міжнародних конкурсів</w:t>
      </w:r>
      <w:r w:rsidR="00E64DFD" w:rsidRPr="00EC747F">
        <w:rPr>
          <w:rFonts w:ascii="Times New Roman" w:eastAsia="Times New Roman" w:hAnsi="Times New Roman" w:cs="Times New Roman"/>
          <w:sz w:val="28"/>
          <w:szCs w:val="28"/>
        </w:rPr>
        <w:t xml:space="preserve"> є відносно новим видом діяльності. У цьому контексті доц. Г. 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r w:rsidR="0085434A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раненко</w:t>
      </w:r>
      <w:proofErr w:type="spellEnd"/>
      <w:r w:rsidR="0085434A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увійшла до складу журі П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ершої європейської</w:t>
      </w:r>
      <w:hyperlink r:id="rId6">
        <w:r w:rsidR="00B607AF"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літературної премії  «3466»</w:t>
        </w:r>
      </w:hyperlink>
      <w:hyperlink r:id="rId7">
        <w:r w:rsidR="00B607AF"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,</w:t>
        </w:r>
      </w:hyperlink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присудження якої відбулось 17</w:t>
      </w:r>
      <w:r w:rsidR="0085434A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18 грудня у місті </w:t>
      </w:r>
      <w:proofErr w:type="spellStart"/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Курмайор</w:t>
      </w:r>
      <w:proofErr w:type="spellEnd"/>
      <w:r w:rsidR="00E64DFD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Італія. 14 листопада </w:t>
      </w:r>
      <w:r w:rsidR="00E64DFD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8">
        <w:r w:rsidR="00B607AF" w:rsidRPr="00EC747F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Вищій Нормальній школі </w:t>
        </w:r>
      </w:hyperlink>
      <w:r w:rsidR="00B607AF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(Париж) вона взяла участь у засіданні журі</w:t>
      </w:r>
      <w:r w:rsidR="00E64DFD" w:rsidRPr="00EC747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E64DFD" w:rsidRPr="00EC747F" w:rsidRDefault="00E64DFD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4170CE" w:rsidRPr="00EC747F" w:rsidRDefault="00E64DFD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Продовжується активна </w:t>
      </w:r>
      <w:r w:rsidRPr="00EC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робота міжнародних авторських колективів над словниками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Зокрема,  в Лотаринзькому університеті (Франція) за участі доц. Г.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Драненко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створюється перший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-український словник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аеронавтичних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термінів. Проф. С.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Кійко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CE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задіяна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дослідницькому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«Німецько-українська платформа фахових словників» (Технічний університет м.</w:t>
      </w:r>
      <w:r w:rsidR="00EC32A5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Берлін), в межах якого йде робота над кількома німецько-українськими технічними словниками. </w:t>
      </w:r>
      <w:r w:rsidR="004170CE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С. </w:t>
      </w:r>
      <w:proofErr w:type="spellStart"/>
      <w:r w:rsidR="004170CE" w:rsidRPr="00EC747F">
        <w:rPr>
          <w:rFonts w:ascii="Times New Roman" w:hAnsi="Times New Roman" w:cs="Times New Roman"/>
          <w:sz w:val="28"/>
          <w:szCs w:val="28"/>
        </w:rPr>
        <w:t>Кійко</w:t>
      </w:r>
      <w:proofErr w:type="spellEnd"/>
      <w:r w:rsidR="004170CE" w:rsidRPr="00EC747F">
        <w:rPr>
          <w:rFonts w:ascii="Times New Roman" w:hAnsi="Times New Roman" w:cs="Times New Roman"/>
          <w:sz w:val="28"/>
          <w:szCs w:val="28"/>
        </w:rPr>
        <w:t>, проф. Ю. </w:t>
      </w:r>
      <w:proofErr w:type="spellStart"/>
      <w:r w:rsidR="004170CE" w:rsidRPr="00EC747F">
        <w:rPr>
          <w:rFonts w:ascii="Times New Roman" w:hAnsi="Times New Roman" w:cs="Times New Roman"/>
          <w:sz w:val="28"/>
          <w:szCs w:val="28"/>
        </w:rPr>
        <w:t>Кійко</w:t>
      </w:r>
      <w:proofErr w:type="spellEnd"/>
      <w:r w:rsidR="004170CE" w:rsidRPr="00EC747F">
        <w:rPr>
          <w:rFonts w:ascii="Times New Roman" w:hAnsi="Times New Roman" w:cs="Times New Roman"/>
          <w:sz w:val="28"/>
          <w:szCs w:val="28"/>
        </w:rPr>
        <w:t xml:space="preserve"> та Є. Рубана співпрацюють у міжнародному </w:t>
      </w:r>
      <w:proofErr w:type="spellStart"/>
      <w:r w:rsidR="004170CE" w:rsidRPr="00EC747F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EC32A5" w:rsidRPr="00EC747F">
        <w:rPr>
          <w:rFonts w:ascii="Times New Roman" w:hAnsi="Times New Roman" w:cs="Times New Roman"/>
          <w:sz w:val="28"/>
          <w:szCs w:val="28"/>
        </w:rPr>
        <w:t xml:space="preserve"> «</w:t>
      </w:r>
      <w:r w:rsidR="004170CE" w:rsidRPr="00EC747F">
        <w:rPr>
          <w:rFonts w:ascii="Times New Roman" w:hAnsi="Times New Roman" w:cs="Times New Roman"/>
          <w:sz w:val="28"/>
          <w:szCs w:val="28"/>
        </w:rPr>
        <w:t>Німецько-український онлайн словник»</w:t>
      </w:r>
      <w:r w:rsidR="00EC32A5" w:rsidRPr="00EC747F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EC32A5" w:rsidRPr="00EC747F">
        <w:rPr>
          <w:rFonts w:ascii="Times New Roman" w:hAnsi="Times New Roman" w:cs="Times New Roman"/>
          <w:sz w:val="28"/>
          <w:szCs w:val="28"/>
        </w:rPr>
        <w:t>обєднує</w:t>
      </w:r>
      <w:proofErr w:type="spellEnd"/>
      <w:r w:rsidR="00EC32A5" w:rsidRPr="00EC747F">
        <w:rPr>
          <w:rFonts w:ascii="Times New Roman" w:hAnsi="Times New Roman" w:cs="Times New Roman"/>
          <w:sz w:val="28"/>
          <w:szCs w:val="28"/>
        </w:rPr>
        <w:t xml:space="preserve"> редакційну колегію з </w:t>
      </w:r>
      <w:r w:rsidR="004170CE" w:rsidRPr="00EC747F">
        <w:rPr>
          <w:rFonts w:ascii="Times New Roman" w:hAnsi="Times New Roman" w:cs="Times New Roman"/>
          <w:sz w:val="28"/>
          <w:szCs w:val="28"/>
        </w:rPr>
        <w:t>Німеччин</w:t>
      </w:r>
      <w:r w:rsidR="00EC32A5" w:rsidRPr="00EC747F">
        <w:rPr>
          <w:rFonts w:ascii="Times New Roman" w:hAnsi="Times New Roman" w:cs="Times New Roman"/>
          <w:sz w:val="28"/>
          <w:szCs w:val="28"/>
        </w:rPr>
        <w:t>и, Австрії, Італії та України</w:t>
      </w:r>
      <w:r w:rsidR="004170CE" w:rsidRPr="00EC747F">
        <w:rPr>
          <w:rFonts w:ascii="Times New Roman" w:hAnsi="Times New Roman" w:cs="Times New Roman"/>
          <w:sz w:val="28"/>
          <w:szCs w:val="28"/>
        </w:rPr>
        <w:t>.</w:t>
      </w:r>
    </w:p>
    <w:p w:rsidR="00952DBA" w:rsidRPr="00EC747F" w:rsidRDefault="00952DBA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FCB" w:rsidRPr="00EC747F" w:rsidRDefault="004170CE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Наші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EC747F">
        <w:rPr>
          <w:rFonts w:ascii="Times New Roman" w:hAnsi="Times New Roman" w:cs="Times New Roman"/>
          <w:b/>
          <w:sz w:val="28"/>
          <w:szCs w:val="28"/>
          <w:lang w:val="ru-RU"/>
        </w:rPr>
        <w:t>співпрацювали</w:t>
      </w:r>
      <w:proofErr w:type="spellEnd"/>
      <w:r w:rsidRPr="00EC74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EC747F">
        <w:rPr>
          <w:rFonts w:ascii="Times New Roman" w:hAnsi="Times New Roman" w:cs="Times New Roman"/>
          <w:b/>
          <w:sz w:val="28"/>
          <w:szCs w:val="28"/>
          <w:lang w:val="ru-RU"/>
        </w:rPr>
        <w:t>іноземними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2DBA" w:rsidRPr="00EC747F">
        <w:rPr>
          <w:rFonts w:ascii="Times New Roman" w:hAnsi="Times New Roman" w:cs="Times New Roman"/>
          <w:b/>
          <w:sz w:val="28"/>
          <w:szCs w:val="28"/>
          <w:lang w:val="ru-RU"/>
        </w:rPr>
        <w:t>науковими</w:t>
      </w:r>
      <w:proofErr w:type="spellEnd"/>
      <w:r w:rsidR="00952DBA" w:rsidRPr="00EC74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952DBA" w:rsidRPr="00EC747F">
        <w:rPr>
          <w:rFonts w:ascii="Times New Roman" w:hAnsi="Times New Roman" w:cs="Times New Roman"/>
          <w:b/>
          <w:sz w:val="28"/>
          <w:szCs w:val="28"/>
          <w:lang w:val="ru-RU"/>
        </w:rPr>
        <w:t>науково-популярними</w:t>
      </w:r>
      <w:proofErr w:type="spellEnd"/>
      <w:r w:rsidR="00952DBA" w:rsidRPr="00EC74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виданнями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>: проф.</w:t>
      </w:r>
      <w:r w:rsidRPr="00EC747F">
        <w:rPr>
          <w:rFonts w:ascii="Times New Roman" w:hAnsi="Times New Roman" w:cs="Times New Roman"/>
          <w:sz w:val="28"/>
          <w:szCs w:val="28"/>
        </w:rPr>
        <w:t> Н.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Єсипенко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– як член редакційної колегії словацького рецензованого видання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SKASE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», що індексується в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проф. І.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Осовська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– як член редколегії словацького наукового журналу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Artis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», що індексується в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Scienсe</w:t>
      </w:r>
      <w:proofErr w:type="spellEnd"/>
      <w:r w:rsidR="000456CF" w:rsidRPr="00EC747F">
        <w:rPr>
          <w:rFonts w:ascii="Times New Roman" w:hAnsi="Times New Roman" w:cs="Times New Roman"/>
          <w:sz w:val="28"/>
          <w:szCs w:val="28"/>
        </w:rPr>
        <w:t>;</w:t>
      </w:r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0456CF" w:rsidRPr="00EC747F">
        <w:rPr>
          <w:rFonts w:ascii="Times New Roman" w:hAnsi="Times New Roman" w:cs="Times New Roman"/>
          <w:sz w:val="28"/>
          <w:szCs w:val="28"/>
        </w:rPr>
        <w:t>д</w:t>
      </w:r>
      <w:r w:rsidR="00D72FCB" w:rsidRPr="00EC747F">
        <w:rPr>
          <w:rFonts w:ascii="Times New Roman" w:hAnsi="Times New Roman" w:cs="Times New Roman"/>
          <w:sz w:val="28"/>
          <w:szCs w:val="28"/>
        </w:rPr>
        <w:t>оц. Г. 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Драненко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0456CF" w:rsidRPr="00EC747F">
        <w:rPr>
          <w:rFonts w:ascii="Times New Roman" w:hAnsi="Times New Roman" w:cs="Times New Roman"/>
          <w:sz w:val="28"/>
          <w:szCs w:val="28"/>
        </w:rPr>
        <w:t>– як</w:t>
      </w:r>
      <w:r w:rsidR="00D72FCB" w:rsidRPr="00EC747F">
        <w:rPr>
          <w:rFonts w:ascii="Times New Roman" w:hAnsi="Times New Roman" w:cs="Times New Roman"/>
          <w:sz w:val="28"/>
          <w:szCs w:val="28"/>
        </w:rPr>
        <w:t xml:space="preserve"> рецензент статей журналу </w:t>
      </w:r>
      <w:r w:rsidR="000456CF" w:rsidRPr="00EC74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Lublin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="000456CF" w:rsidRPr="00EC747F">
        <w:rPr>
          <w:rFonts w:ascii="Times New Roman" w:hAnsi="Times New Roman" w:cs="Times New Roman"/>
          <w:sz w:val="28"/>
          <w:szCs w:val="28"/>
        </w:rPr>
        <w:t>»</w:t>
      </w:r>
      <w:r w:rsidR="00D72FCB" w:rsidRPr="00EC747F">
        <w:rPr>
          <w:rFonts w:ascii="Times New Roman" w:hAnsi="Times New Roman" w:cs="Times New Roman"/>
          <w:sz w:val="28"/>
          <w:szCs w:val="28"/>
        </w:rPr>
        <w:t xml:space="preserve">, який входить до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 бази </w:t>
      </w:r>
      <w:proofErr w:type="spellStart"/>
      <w:r w:rsidR="00D72FCB" w:rsidRPr="00EC747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D72FCB" w:rsidRPr="00EC7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DBA" w:rsidRPr="00EC747F" w:rsidRDefault="00952DBA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</w:pPr>
    </w:p>
    <w:p w:rsidR="004170CE" w:rsidRPr="00EC747F" w:rsidRDefault="004170CE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 xml:space="preserve">Закордонні стажування студентів факультету, участь у міжнародних </w:t>
      </w:r>
      <w:proofErr w:type="spellStart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>проєктах</w:t>
      </w:r>
      <w:proofErr w:type="spellEnd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 xml:space="preserve">, семінарах, </w:t>
      </w:r>
      <w:proofErr w:type="spellStart"/>
      <w:r w:rsidRPr="00EC747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</w:rPr>
        <w:t>вебінарах</w:t>
      </w:r>
      <w:proofErr w:type="spellEnd"/>
    </w:p>
    <w:p w:rsidR="0020284A" w:rsidRPr="00EC747F" w:rsidRDefault="00761E15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Поновились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та </w:t>
      </w:r>
      <w:r w:rsidR="00DD05B8" w:rsidRPr="00EC747F">
        <w:rPr>
          <w:rFonts w:ascii="Times New Roman" w:hAnsi="Times New Roman" w:cs="Times New Roman"/>
          <w:sz w:val="28"/>
          <w:szCs w:val="28"/>
        </w:rPr>
        <w:t>актив</w:t>
      </w:r>
      <w:r w:rsidRPr="00EC747F">
        <w:rPr>
          <w:rFonts w:ascii="Times New Roman" w:hAnsi="Times New Roman" w:cs="Times New Roman"/>
          <w:sz w:val="28"/>
          <w:szCs w:val="28"/>
        </w:rPr>
        <w:t>ізувались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закордонні стажування студентів. Зокрема, у в</w:t>
      </w:r>
      <w:r w:rsidR="00B607AF" w:rsidRPr="00EC747F">
        <w:rPr>
          <w:rFonts w:ascii="Times New Roman" w:hAnsi="Times New Roman" w:cs="Times New Roman"/>
          <w:sz w:val="28"/>
          <w:szCs w:val="28"/>
        </w:rPr>
        <w:t>еснян</w:t>
      </w:r>
      <w:r w:rsidR="00DD05B8" w:rsidRPr="00EC747F">
        <w:rPr>
          <w:rFonts w:ascii="Times New Roman" w:hAnsi="Times New Roman" w:cs="Times New Roman"/>
          <w:sz w:val="28"/>
          <w:szCs w:val="28"/>
        </w:rPr>
        <w:t>ому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DD05B8" w:rsidRPr="00EC747F">
        <w:rPr>
          <w:rFonts w:ascii="Times New Roman" w:hAnsi="Times New Roman" w:cs="Times New Roman"/>
          <w:sz w:val="28"/>
          <w:szCs w:val="28"/>
        </w:rPr>
        <w:t>і у межах програми ЕРАЗМУС+: студентка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D05B8" w:rsidRPr="00EC747F">
        <w:rPr>
          <w:rFonts w:ascii="Times New Roman" w:hAnsi="Times New Roman" w:cs="Times New Roman"/>
          <w:sz w:val="28"/>
          <w:szCs w:val="28"/>
        </w:rPr>
        <w:t>О.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Галіп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навчалась в Туринському університеті </w:t>
      </w:r>
      <w:r w:rsidR="00DD05B8" w:rsidRPr="00EC7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м.Турин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Італія</w:t>
      </w:r>
      <w:r w:rsidR="00DD05B8" w:rsidRPr="00EC747F">
        <w:rPr>
          <w:rFonts w:ascii="Times New Roman" w:hAnsi="Times New Roman" w:cs="Times New Roman"/>
          <w:sz w:val="28"/>
          <w:szCs w:val="28"/>
        </w:rPr>
        <w:t>)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з 15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лютого по 1 серпня; студентки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D05B8" w:rsidRPr="00EC747F">
        <w:rPr>
          <w:rFonts w:ascii="Times New Roman" w:hAnsi="Times New Roman" w:cs="Times New Roman"/>
          <w:sz w:val="28"/>
          <w:szCs w:val="28"/>
        </w:rPr>
        <w:t>Ю.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DD05B8"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D05B8" w:rsidRPr="00EC747F">
        <w:rPr>
          <w:rFonts w:ascii="Times New Roman" w:hAnsi="Times New Roman" w:cs="Times New Roman"/>
          <w:sz w:val="28"/>
          <w:szCs w:val="28"/>
        </w:rPr>
        <w:t>К. </w:t>
      </w:r>
      <w:r w:rsidR="00B607AF" w:rsidRPr="00EC747F">
        <w:rPr>
          <w:rFonts w:ascii="Times New Roman" w:hAnsi="Times New Roman" w:cs="Times New Roman"/>
          <w:sz w:val="28"/>
          <w:szCs w:val="28"/>
        </w:rPr>
        <w:t>Швець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та Д. 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Корчак </w:t>
      </w:r>
      <w:r w:rsidR="00952DBA" w:rsidRPr="00EC747F">
        <w:rPr>
          <w:rFonts w:ascii="Times New Roman" w:hAnsi="Times New Roman" w:cs="Times New Roman"/>
          <w:sz w:val="28"/>
          <w:szCs w:val="28"/>
        </w:rPr>
        <w:t>–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</w:rPr>
        <w:t>в університеті ім.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</w:rPr>
        <w:t>П.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</w:rPr>
        <w:t>Шафарика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(</w:t>
      </w:r>
      <w:r w:rsidR="00B607AF" w:rsidRPr="00EC747F">
        <w:rPr>
          <w:rFonts w:ascii="Times New Roman" w:hAnsi="Times New Roman" w:cs="Times New Roman"/>
          <w:sz w:val="28"/>
          <w:szCs w:val="28"/>
        </w:rPr>
        <w:t>м. Кошице, Словаччина</w:t>
      </w:r>
      <w:r w:rsidR="00DD05B8" w:rsidRPr="00EC747F">
        <w:rPr>
          <w:rFonts w:ascii="Times New Roman" w:hAnsi="Times New Roman" w:cs="Times New Roman"/>
          <w:sz w:val="28"/>
          <w:szCs w:val="28"/>
        </w:rPr>
        <w:t>)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з </w:t>
      </w:r>
      <w:r w:rsidR="00B607AF" w:rsidRPr="00EC747F">
        <w:rPr>
          <w:rFonts w:ascii="Times New Roman" w:hAnsi="Times New Roman" w:cs="Times New Roman"/>
          <w:sz w:val="28"/>
          <w:szCs w:val="28"/>
        </w:rPr>
        <w:t>9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лютого по 9 травня; с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тудентки </w:t>
      </w:r>
      <w:r w:rsidR="00DD05B8" w:rsidRPr="00EC747F">
        <w:rPr>
          <w:rFonts w:ascii="Times New Roman" w:hAnsi="Times New Roman" w:cs="Times New Roman"/>
          <w:sz w:val="28"/>
          <w:szCs w:val="28"/>
        </w:rPr>
        <w:t>М.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Дуткевич</w:t>
      </w:r>
      <w:proofErr w:type="spellEnd"/>
      <w:r w:rsidR="00DD05B8"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D05B8" w:rsidRPr="00EC747F">
        <w:rPr>
          <w:rFonts w:ascii="Times New Roman" w:hAnsi="Times New Roman" w:cs="Times New Roman"/>
          <w:sz w:val="28"/>
          <w:szCs w:val="28"/>
        </w:rPr>
        <w:t>Я.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Лотинець</w:t>
      </w:r>
      <w:proofErr w:type="spellEnd"/>
      <w:r w:rsidR="00DD05B8" w:rsidRPr="00EC747F">
        <w:rPr>
          <w:rFonts w:ascii="Times New Roman" w:hAnsi="Times New Roman" w:cs="Times New Roman"/>
          <w:sz w:val="28"/>
          <w:szCs w:val="28"/>
        </w:rPr>
        <w:t>, А.</w:t>
      </w:r>
      <w:r w:rsidR="00952DBA" w:rsidRPr="00EC747F">
        <w:rPr>
          <w:rFonts w:ascii="Times New Roman" w:hAnsi="Times New Roman" w:cs="Times New Roman"/>
          <w:sz w:val="28"/>
          <w:szCs w:val="28"/>
        </w:rPr>
        <w:t> </w:t>
      </w:r>
      <w:r w:rsidR="00B607AF" w:rsidRPr="00EC747F">
        <w:rPr>
          <w:rFonts w:ascii="Times New Roman" w:hAnsi="Times New Roman" w:cs="Times New Roman"/>
          <w:sz w:val="28"/>
          <w:szCs w:val="28"/>
        </w:rPr>
        <w:t>Гаврилюк</w:t>
      </w:r>
      <w:r w:rsidR="00DD05B8" w:rsidRPr="00EC747F">
        <w:rPr>
          <w:rFonts w:ascii="Times New Roman" w:hAnsi="Times New Roman" w:cs="Times New Roman"/>
          <w:sz w:val="28"/>
          <w:szCs w:val="28"/>
        </w:rPr>
        <w:t>, О.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Медіна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DD05B8" w:rsidRPr="00EC747F">
        <w:rPr>
          <w:rFonts w:ascii="Times New Roman" w:hAnsi="Times New Roman" w:cs="Times New Roman"/>
          <w:sz w:val="28"/>
          <w:szCs w:val="28"/>
        </w:rPr>
        <w:t>І.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="008F0ADB" w:rsidRPr="00EC747F">
        <w:rPr>
          <w:rFonts w:ascii="Times New Roman" w:hAnsi="Times New Roman" w:cs="Times New Roman"/>
          <w:sz w:val="28"/>
          <w:szCs w:val="28"/>
        </w:rPr>
        <w:t>,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8F0ADB" w:rsidRPr="00EC747F">
        <w:rPr>
          <w:rFonts w:ascii="Times New Roman" w:hAnsi="Times New Roman" w:cs="Times New Roman"/>
          <w:sz w:val="28"/>
          <w:szCs w:val="28"/>
        </w:rPr>
        <w:t>А. Борисюк, О. Федорів, К. За</w:t>
      </w:r>
      <w:r w:rsidR="00050AD5" w:rsidRPr="00EC747F">
        <w:rPr>
          <w:rFonts w:ascii="Times New Roman" w:hAnsi="Times New Roman" w:cs="Times New Roman"/>
          <w:sz w:val="28"/>
          <w:szCs w:val="28"/>
        </w:rPr>
        <w:t>ї</w:t>
      </w:r>
      <w:r w:rsidR="008F0ADB" w:rsidRPr="00EC747F">
        <w:rPr>
          <w:rFonts w:ascii="Times New Roman" w:hAnsi="Times New Roman" w:cs="Times New Roman"/>
          <w:sz w:val="28"/>
          <w:szCs w:val="28"/>
        </w:rPr>
        <w:t>ка, В.</w:t>
      </w:r>
      <w:r w:rsidR="00952DBA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F0ADB" w:rsidRPr="00EC747F">
        <w:rPr>
          <w:rFonts w:ascii="Times New Roman" w:hAnsi="Times New Roman" w:cs="Times New Roman"/>
          <w:sz w:val="28"/>
          <w:szCs w:val="28"/>
        </w:rPr>
        <w:t>Курилішин</w:t>
      </w:r>
      <w:proofErr w:type="spellEnd"/>
      <w:r w:rsidR="008F0ADB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DD05B8" w:rsidRPr="00EC747F">
        <w:rPr>
          <w:rFonts w:ascii="Times New Roman" w:hAnsi="Times New Roman" w:cs="Times New Roman"/>
          <w:sz w:val="28"/>
          <w:szCs w:val="28"/>
        </w:rPr>
        <w:t>–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в Педагогічному університеті м.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Людвіґсбург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Німеччина з 30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березня по 2 жовтня</w:t>
      </w:r>
      <w:r w:rsidR="0020284A" w:rsidRPr="00EC747F">
        <w:rPr>
          <w:rFonts w:ascii="Times New Roman" w:hAnsi="Times New Roman" w:cs="Times New Roman"/>
          <w:sz w:val="28"/>
          <w:szCs w:val="28"/>
        </w:rPr>
        <w:t>; О.</w:t>
      </w:r>
      <w:r w:rsidR="00952DBA" w:rsidRPr="00EC747F">
        <w:rPr>
          <w:rFonts w:ascii="Times New Roman" w:hAnsi="Times New Roman" w:cs="Times New Roman"/>
          <w:sz w:val="28"/>
          <w:szCs w:val="28"/>
        </w:rPr>
        <w:t> 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Танасійчук, В. Шульга, К. Карп – в Педагогічному університеті </w:t>
      </w:r>
      <w:proofErr w:type="spellStart"/>
      <w:r w:rsidR="0020284A" w:rsidRPr="00EC747F">
        <w:rPr>
          <w:rFonts w:ascii="Times New Roman" w:hAnsi="Times New Roman" w:cs="Times New Roman"/>
          <w:sz w:val="28"/>
          <w:szCs w:val="28"/>
        </w:rPr>
        <w:t>Каринтії</w:t>
      </w:r>
      <w:proofErr w:type="spellEnd"/>
      <w:r w:rsidR="008F0ADB" w:rsidRPr="00EC747F">
        <w:rPr>
          <w:rFonts w:ascii="Times New Roman" w:hAnsi="Times New Roman" w:cs="Times New Roman"/>
          <w:sz w:val="28"/>
          <w:szCs w:val="28"/>
        </w:rPr>
        <w:t>,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20284A" w:rsidRPr="00EC747F">
        <w:rPr>
          <w:rFonts w:ascii="Times New Roman" w:hAnsi="Times New Roman" w:cs="Times New Roman"/>
          <w:sz w:val="28"/>
          <w:szCs w:val="28"/>
        </w:rPr>
        <w:t>Клагенфурт</w:t>
      </w:r>
      <w:proofErr w:type="spellEnd"/>
      <w:r w:rsidR="0020284A" w:rsidRPr="00EC747F">
        <w:rPr>
          <w:rFonts w:ascii="Times New Roman" w:hAnsi="Times New Roman" w:cs="Times New Roman"/>
          <w:sz w:val="28"/>
          <w:szCs w:val="28"/>
        </w:rPr>
        <w:t xml:space="preserve">, Австрія з 27 лютого по 31 червня; </w:t>
      </w:r>
      <w:r w:rsidR="008F0ADB" w:rsidRPr="00EC747F">
        <w:rPr>
          <w:rFonts w:ascii="Times New Roman" w:hAnsi="Times New Roman" w:cs="Times New Roman"/>
          <w:sz w:val="28"/>
          <w:szCs w:val="28"/>
        </w:rPr>
        <w:t>Ю. </w:t>
      </w:r>
      <w:proofErr w:type="spellStart"/>
      <w:r w:rsidR="008F0ADB" w:rsidRPr="00EC747F">
        <w:rPr>
          <w:rFonts w:ascii="Times New Roman" w:hAnsi="Times New Roman" w:cs="Times New Roman"/>
          <w:sz w:val="28"/>
          <w:szCs w:val="28"/>
        </w:rPr>
        <w:t>Чікал</w:t>
      </w:r>
      <w:proofErr w:type="spellEnd"/>
      <w:r w:rsidR="008F0ADB" w:rsidRPr="00EC747F">
        <w:rPr>
          <w:rFonts w:ascii="Times New Roman" w:hAnsi="Times New Roman" w:cs="Times New Roman"/>
          <w:sz w:val="28"/>
          <w:szCs w:val="28"/>
        </w:rPr>
        <w:t xml:space="preserve"> – в університеті </w:t>
      </w:r>
      <w:proofErr w:type="spellStart"/>
      <w:r w:rsidR="008F0ADB" w:rsidRPr="00EC747F">
        <w:rPr>
          <w:rFonts w:ascii="Times New Roman" w:hAnsi="Times New Roman" w:cs="Times New Roman"/>
          <w:sz w:val="28"/>
          <w:szCs w:val="28"/>
        </w:rPr>
        <w:t>Альпен-Адрія</w:t>
      </w:r>
      <w:proofErr w:type="spellEnd"/>
      <w:r w:rsidR="008F0ADB" w:rsidRPr="00EC747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8F0ADB" w:rsidRPr="00EC747F">
        <w:rPr>
          <w:rFonts w:ascii="Times New Roman" w:hAnsi="Times New Roman" w:cs="Times New Roman"/>
          <w:sz w:val="28"/>
          <w:szCs w:val="28"/>
        </w:rPr>
        <w:t>Клаґенфурт</w:t>
      </w:r>
      <w:proofErr w:type="spellEnd"/>
      <w:r w:rsidR="008F0ADB" w:rsidRPr="00EC747F">
        <w:rPr>
          <w:rFonts w:ascii="Times New Roman" w:hAnsi="Times New Roman" w:cs="Times New Roman"/>
          <w:sz w:val="28"/>
          <w:szCs w:val="28"/>
        </w:rPr>
        <w:t>, Австрія з 1 березня по 30 ч</w:t>
      </w:r>
      <w:r w:rsidR="00952DBA" w:rsidRPr="00EC747F">
        <w:rPr>
          <w:rFonts w:ascii="Times New Roman" w:hAnsi="Times New Roman" w:cs="Times New Roman"/>
          <w:sz w:val="28"/>
          <w:szCs w:val="28"/>
        </w:rPr>
        <w:t>ервня;</w:t>
      </w:r>
      <w:r w:rsidR="008F0ADB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20284A" w:rsidRPr="00EC747F">
        <w:rPr>
          <w:rFonts w:ascii="Times New Roman" w:hAnsi="Times New Roman" w:cs="Times New Roman"/>
          <w:sz w:val="28"/>
          <w:szCs w:val="28"/>
        </w:rPr>
        <w:t>Н. </w:t>
      </w:r>
      <w:proofErr w:type="spellStart"/>
      <w:r w:rsidR="0020284A" w:rsidRPr="00EC747F">
        <w:rPr>
          <w:rFonts w:ascii="Times New Roman" w:hAnsi="Times New Roman" w:cs="Times New Roman"/>
          <w:sz w:val="28"/>
          <w:szCs w:val="28"/>
        </w:rPr>
        <w:t>Бабюк</w:t>
      </w:r>
      <w:proofErr w:type="spellEnd"/>
      <w:r w:rsidR="0020284A" w:rsidRPr="00EC747F">
        <w:rPr>
          <w:rFonts w:ascii="Times New Roman" w:hAnsi="Times New Roman" w:cs="Times New Roman"/>
          <w:sz w:val="28"/>
          <w:szCs w:val="28"/>
        </w:rPr>
        <w:t xml:space="preserve"> – в Люблінському Католицькому університеті </w:t>
      </w:r>
      <w:proofErr w:type="spellStart"/>
      <w:r w:rsidR="0020284A" w:rsidRPr="00EC747F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="0020284A" w:rsidRPr="00EC747F">
        <w:rPr>
          <w:rFonts w:ascii="Times New Roman" w:hAnsi="Times New Roman" w:cs="Times New Roman"/>
          <w:sz w:val="28"/>
          <w:szCs w:val="28"/>
        </w:rPr>
        <w:t xml:space="preserve"> Павла ІІ, м.</w:t>
      </w:r>
      <w:r w:rsidR="00952DBA" w:rsidRPr="00EC747F">
        <w:rPr>
          <w:rFonts w:ascii="Times New Roman" w:hAnsi="Times New Roman" w:cs="Times New Roman"/>
          <w:sz w:val="28"/>
          <w:szCs w:val="28"/>
        </w:rPr>
        <w:t> 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Люблін, Польща з 21 лютого по 5 липня. </w:t>
      </w:r>
    </w:p>
    <w:p w:rsidR="00B607AF" w:rsidRPr="00EC747F" w:rsidRDefault="00B607AF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Студентки 2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курсу Д. </w:t>
      </w:r>
      <w:r w:rsidRPr="00EC747F">
        <w:rPr>
          <w:rFonts w:ascii="Times New Roman" w:hAnsi="Times New Roman" w:cs="Times New Roman"/>
          <w:sz w:val="28"/>
          <w:szCs w:val="28"/>
        </w:rPr>
        <w:t xml:space="preserve">Семенова та </w:t>
      </w:r>
      <w:r w:rsidR="00DD05B8" w:rsidRPr="00EC747F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Одайська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навчались в Університеті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Вітовта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Великого, Каунас, Литва у рамках Литовського академічного проекту для міжнародної с</w:t>
      </w:r>
      <w:r w:rsidR="00F26D21">
        <w:rPr>
          <w:rFonts w:ascii="Times New Roman" w:hAnsi="Times New Roman" w:cs="Times New Roman"/>
          <w:sz w:val="28"/>
          <w:szCs w:val="28"/>
        </w:rPr>
        <w:t xml:space="preserve">півпраці у сфері </w:t>
      </w:r>
      <w:proofErr w:type="spellStart"/>
      <w:r w:rsidR="00F26D21">
        <w:rPr>
          <w:rFonts w:ascii="Times New Roman" w:hAnsi="Times New Roman" w:cs="Times New Roman"/>
          <w:sz w:val="28"/>
          <w:szCs w:val="28"/>
        </w:rPr>
        <w:t>б</w:t>
      </w:r>
      <w:r w:rsidR="00DD05B8" w:rsidRPr="00EC747F">
        <w:rPr>
          <w:rFonts w:ascii="Times New Roman" w:hAnsi="Times New Roman" w:cs="Times New Roman"/>
          <w:sz w:val="28"/>
          <w:szCs w:val="28"/>
        </w:rPr>
        <w:t>алтистики</w:t>
      </w:r>
      <w:proofErr w:type="spellEnd"/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з </w:t>
      </w:r>
      <w:r w:rsidRPr="00EC747F">
        <w:rPr>
          <w:rFonts w:ascii="Times New Roman" w:hAnsi="Times New Roman" w:cs="Times New Roman"/>
          <w:sz w:val="28"/>
          <w:szCs w:val="28"/>
        </w:rPr>
        <w:t>1</w:t>
      </w:r>
      <w:r w:rsidR="00DD05B8" w:rsidRPr="00EC747F">
        <w:rPr>
          <w:rFonts w:ascii="Times New Roman" w:hAnsi="Times New Roman" w:cs="Times New Roman"/>
          <w:sz w:val="28"/>
          <w:szCs w:val="28"/>
        </w:rPr>
        <w:t xml:space="preserve"> лютого по 31 травня</w:t>
      </w:r>
      <w:r w:rsidRPr="00EC747F">
        <w:rPr>
          <w:rFonts w:ascii="Times New Roman" w:hAnsi="Times New Roman" w:cs="Times New Roman"/>
          <w:sz w:val="28"/>
          <w:szCs w:val="28"/>
        </w:rPr>
        <w:t>.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7AF" w:rsidRPr="00EC747F" w:rsidRDefault="00B607AF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Студентка 3 курсу </w:t>
      </w:r>
      <w:r w:rsidR="0020284A" w:rsidRPr="00EC747F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Колодяжна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навчалася у Католицькому університеті прикладних наук м.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Фрайбург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, Німеччина у межах </w:t>
      </w:r>
      <w:r w:rsidR="00F26D21">
        <w:rPr>
          <w:rFonts w:ascii="Times New Roman" w:hAnsi="Times New Roman" w:cs="Times New Roman"/>
          <w:sz w:val="28"/>
          <w:szCs w:val="28"/>
        </w:rPr>
        <w:t>Баден-Вюртемберзької програми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обміну </w:t>
      </w:r>
      <w:r w:rsidRPr="00EC747F">
        <w:rPr>
          <w:rFonts w:ascii="Times New Roman" w:hAnsi="Times New Roman" w:cs="Times New Roman"/>
          <w:sz w:val="28"/>
          <w:szCs w:val="28"/>
        </w:rPr>
        <w:t>з 31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 березня по </w:t>
      </w:r>
      <w:r w:rsidRPr="00EC747F">
        <w:rPr>
          <w:rFonts w:ascii="Times New Roman" w:hAnsi="Times New Roman" w:cs="Times New Roman"/>
          <w:sz w:val="28"/>
          <w:szCs w:val="28"/>
        </w:rPr>
        <w:t>31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EC747F">
        <w:rPr>
          <w:rFonts w:ascii="Times New Roman" w:hAnsi="Times New Roman" w:cs="Times New Roman"/>
          <w:sz w:val="28"/>
          <w:szCs w:val="28"/>
        </w:rPr>
        <w:t>.</w:t>
      </w:r>
    </w:p>
    <w:p w:rsidR="00DD05B8" w:rsidRPr="00EC747F" w:rsidRDefault="00DD05B8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Студентка 1 курсу </w:t>
      </w:r>
      <w:r w:rsidR="0020284A" w:rsidRPr="00EC747F">
        <w:rPr>
          <w:rFonts w:ascii="Times New Roman" w:hAnsi="Times New Roman" w:cs="Times New Roman"/>
          <w:sz w:val="28"/>
          <w:szCs w:val="28"/>
        </w:rPr>
        <w:t>Т. </w:t>
      </w:r>
      <w:r w:rsidR="00F26D21">
        <w:rPr>
          <w:rFonts w:ascii="Times New Roman" w:hAnsi="Times New Roman" w:cs="Times New Roman"/>
          <w:sz w:val="28"/>
          <w:szCs w:val="28"/>
        </w:rPr>
        <w:t>Со</w:t>
      </w:r>
      <w:r w:rsidRPr="00EC747F">
        <w:rPr>
          <w:rFonts w:ascii="Times New Roman" w:hAnsi="Times New Roman" w:cs="Times New Roman"/>
          <w:sz w:val="28"/>
          <w:szCs w:val="28"/>
        </w:rPr>
        <w:t xml:space="preserve">ловйова взяла участь в національній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="00952DBA" w:rsidRPr="00EC747F">
        <w:rPr>
          <w:rFonts w:ascii="Times New Roman" w:hAnsi="Times New Roman" w:cs="Times New Roman"/>
          <w:sz w:val="28"/>
          <w:szCs w:val="28"/>
        </w:rPr>
        <w:t>-</w:t>
      </w:r>
      <w:r w:rsidRPr="00EC747F">
        <w:rPr>
          <w:rFonts w:ascii="Times New Roman" w:hAnsi="Times New Roman" w:cs="Times New Roman"/>
          <w:sz w:val="28"/>
          <w:szCs w:val="28"/>
        </w:rPr>
        <w:t xml:space="preserve"> асамблеї Румунії в м.</w:t>
      </w:r>
      <w:r w:rsidR="00952DBA" w:rsidRPr="00EC747F">
        <w:rPr>
          <w:rFonts w:ascii="Times New Roman" w:hAnsi="Times New Roman" w:cs="Times New Roman"/>
          <w:sz w:val="28"/>
          <w:szCs w:val="28"/>
        </w:rPr>
        <w:t> </w:t>
      </w:r>
      <w:r w:rsidRPr="00EC747F">
        <w:rPr>
          <w:rFonts w:ascii="Times New Roman" w:hAnsi="Times New Roman" w:cs="Times New Roman"/>
          <w:sz w:val="28"/>
          <w:szCs w:val="28"/>
        </w:rPr>
        <w:t>Сучава, Румунія</w:t>
      </w:r>
      <w:r w:rsidR="0020284A" w:rsidRPr="00EC747F">
        <w:rPr>
          <w:rFonts w:ascii="Times New Roman" w:hAnsi="Times New Roman" w:cs="Times New Roman"/>
          <w:sz w:val="28"/>
          <w:szCs w:val="28"/>
        </w:rPr>
        <w:t xml:space="preserve"> 9</w:t>
      </w:r>
      <w:r w:rsidR="00952DBA" w:rsidRPr="00EC747F">
        <w:rPr>
          <w:rFonts w:ascii="Times New Roman" w:hAnsi="Times New Roman" w:cs="Times New Roman"/>
          <w:sz w:val="28"/>
          <w:szCs w:val="28"/>
        </w:rPr>
        <w:t>–</w:t>
      </w:r>
      <w:r w:rsidR="0020284A" w:rsidRPr="00EC747F">
        <w:rPr>
          <w:rFonts w:ascii="Times New Roman" w:hAnsi="Times New Roman" w:cs="Times New Roman"/>
          <w:sz w:val="28"/>
          <w:szCs w:val="28"/>
        </w:rPr>
        <w:t>12 березня</w:t>
      </w:r>
      <w:r w:rsidRPr="00EC7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7AF" w:rsidRPr="00EC747F" w:rsidRDefault="008F0AD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</w:rPr>
        <w:t>В о</w:t>
      </w:r>
      <w:r w:rsidR="00B607AF" w:rsidRPr="00EC747F">
        <w:rPr>
          <w:rFonts w:ascii="Times New Roman" w:hAnsi="Times New Roman" w:cs="Times New Roman"/>
          <w:sz w:val="28"/>
          <w:szCs w:val="28"/>
        </w:rPr>
        <w:t>сінн</w:t>
      </w:r>
      <w:r w:rsidRPr="00EC747F">
        <w:rPr>
          <w:rFonts w:ascii="Times New Roman" w:hAnsi="Times New Roman" w:cs="Times New Roman"/>
          <w:sz w:val="28"/>
          <w:szCs w:val="28"/>
        </w:rPr>
        <w:t xml:space="preserve">ьому </w:t>
      </w:r>
      <w:r w:rsidR="00B607AF" w:rsidRPr="00EC747F">
        <w:rPr>
          <w:rFonts w:ascii="Times New Roman" w:hAnsi="Times New Roman" w:cs="Times New Roman"/>
          <w:sz w:val="28"/>
          <w:szCs w:val="28"/>
        </w:rPr>
        <w:t>семестр</w:t>
      </w:r>
      <w:r w:rsidRPr="00EC747F">
        <w:rPr>
          <w:rFonts w:ascii="Times New Roman" w:hAnsi="Times New Roman" w:cs="Times New Roman"/>
          <w:sz w:val="28"/>
          <w:szCs w:val="28"/>
        </w:rPr>
        <w:t>і с</w:t>
      </w:r>
      <w:r w:rsidR="00B607AF" w:rsidRPr="00EC747F">
        <w:rPr>
          <w:rFonts w:ascii="Times New Roman" w:hAnsi="Times New Roman" w:cs="Times New Roman"/>
          <w:sz w:val="28"/>
          <w:szCs w:val="28"/>
        </w:rPr>
        <w:t>тудент</w:t>
      </w:r>
      <w:r w:rsidRPr="00EC747F">
        <w:rPr>
          <w:rFonts w:ascii="Times New Roman" w:hAnsi="Times New Roman" w:cs="Times New Roman"/>
          <w:sz w:val="28"/>
          <w:szCs w:val="28"/>
        </w:rPr>
        <w:t>к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и </w:t>
      </w:r>
      <w:r w:rsidRPr="00EC747F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Шотропа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К.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Зав’ялець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Чорнокоза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А. Семенюк, М.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Пньова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Курилішин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Н. Бойко, С.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Пласкунова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навчаються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в Педагогічному університеті м.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Людвігсбург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Німеччина, у рамках Угоди про співробітництво з 1</w:t>
      </w:r>
      <w:r w:rsidRPr="00EC747F">
        <w:rPr>
          <w:rFonts w:ascii="Times New Roman" w:hAnsi="Times New Roman" w:cs="Times New Roman"/>
          <w:sz w:val="28"/>
          <w:szCs w:val="28"/>
        </w:rPr>
        <w:t xml:space="preserve"> жовтня до 31 березня 2024 р; с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туденти </w:t>
      </w:r>
      <w:r w:rsidRPr="00EC747F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Іванчак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Лежавський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</w:rPr>
        <w:t>М. 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F26D21">
        <w:rPr>
          <w:rFonts w:ascii="Times New Roman" w:hAnsi="Times New Roman" w:cs="Times New Roman"/>
          <w:sz w:val="28"/>
          <w:szCs w:val="28"/>
        </w:rPr>
        <w:t xml:space="preserve">– 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в Університеті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Вітовта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Великого, Каунас, Литва у рамках Угоди про співпрацю з 28</w:t>
      </w:r>
      <w:r w:rsidRPr="00EC747F">
        <w:rPr>
          <w:rFonts w:ascii="Times New Roman" w:hAnsi="Times New Roman" w:cs="Times New Roman"/>
          <w:sz w:val="28"/>
          <w:szCs w:val="28"/>
        </w:rPr>
        <w:t xml:space="preserve"> серпня </w:t>
      </w:r>
      <w:r w:rsidR="00B607AF" w:rsidRPr="00EC747F">
        <w:rPr>
          <w:rFonts w:ascii="Times New Roman" w:hAnsi="Times New Roman" w:cs="Times New Roman"/>
          <w:sz w:val="28"/>
          <w:szCs w:val="28"/>
        </w:rPr>
        <w:t>по 31</w:t>
      </w:r>
      <w:r w:rsidRPr="00EC747F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B607AF" w:rsidRPr="00EC747F">
        <w:rPr>
          <w:rFonts w:ascii="Times New Roman" w:hAnsi="Times New Roman" w:cs="Times New Roman"/>
          <w:sz w:val="28"/>
          <w:szCs w:val="28"/>
        </w:rPr>
        <w:t>2024 р.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</w:rPr>
        <w:t>Студент</w:t>
      </w:r>
      <w:r w:rsidRPr="00EC747F">
        <w:rPr>
          <w:rFonts w:ascii="Times New Roman" w:hAnsi="Times New Roman" w:cs="Times New Roman"/>
          <w:sz w:val="28"/>
          <w:szCs w:val="28"/>
        </w:rPr>
        <w:t>к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и </w:t>
      </w:r>
      <w:r w:rsidRPr="00EC747F">
        <w:rPr>
          <w:rFonts w:ascii="Times New Roman" w:hAnsi="Times New Roman" w:cs="Times New Roman"/>
          <w:sz w:val="28"/>
          <w:szCs w:val="28"/>
        </w:rPr>
        <w:t>Д.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Тодерішина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</w:rPr>
        <w:t>О. </w:t>
      </w:r>
      <w:r w:rsidR="00B607AF" w:rsidRPr="00EC747F">
        <w:rPr>
          <w:rFonts w:ascii="Times New Roman" w:hAnsi="Times New Roman" w:cs="Times New Roman"/>
          <w:sz w:val="28"/>
          <w:szCs w:val="28"/>
        </w:rPr>
        <w:t>Танасійчук</w:t>
      </w:r>
      <w:r w:rsidRPr="00EC747F">
        <w:rPr>
          <w:rFonts w:ascii="Times New Roman" w:hAnsi="Times New Roman" w:cs="Times New Roman"/>
          <w:sz w:val="28"/>
          <w:szCs w:val="28"/>
        </w:rPr>
        <w:t>, В.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Шульга навча</w:t>
      </w:r>
      <w:r w:rsidRPr="00EC747F">
        <w:rPr>
          <w:rFonts w:ascii="Times New Roman" w:hAnsi="Times New Roman" w:cs="Times New Roman"/>
          <w:sz w:val="28"/>
          <w:szCs w:val="28"/>
        </w:rPr>
        <w:t>ються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в Університеті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Альпен-Адрія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Клагенфурт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Австрія, у межах програми ЕРАЗМУС + з 1</w:t>
      </w:r>
      <w:r w:rsidRPr="00EC747F">
        <w:rPr>
          <w:rFonts w:ascii="Times New Roman" w:hAnsi="Times New Roman" w:cs="Times New Roman"/>
          <w:sz w:val="28"/>
          <w:szCs w:val="28"/>
        </w:rPr>
        <w:t xml:space="preserve"> вересня по 31 січня </w:t>
      </w:r>
      <w:r w:rsidR="00B607AF" w:rsidRPr="00EC747F">
        <w:rPr>
          <w:rFonts w:ascii="Times New Roman" w:hAnsi="Times New Roman" w:cs="Times New Roman"/>
          <w:sz w:val="28"/>
          <w:szCs w:val="28"/>
        </w:rPr>
        <w:t>2024 р.</w:t>
      </w:r>
      <w:r w:rsidRPr="00EC747F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Колодяжна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 </w:t>
      </w:r>
      <w:r w:rsidR="00F26D21">
        <w:rPr>
          <w:rFonts w:ascii="Times New Roman" w:hAnsi="Times New Roman" w:cs="Times New Roman"/>
          <w:sz w:val="28"/>
          <w:szCs w:val="28"/>
        </w:rPr>
        <w:t xml:space="preserve">продовжує </w:t>
      </w:r>
      <w:r w:rsidR="00B607AF" w:rsidRPr="00EC747F">
        <w:rPr>
          <w:rFonts w:ascii="Times New Roman" w:hAnsi="Times New Roman" w:cs="Times New Roman"/>
          <w:sz w:val="28"/>
          <w:szCs w:val="28"/>
        </w:rPr>
        <w:t>навча</w:t>
      </w:r>
      <w:r w:rsidR="00F26D21">
        <w:rPr>
          <w:rFonts w:ascii="Times New Roman" w:hAnsi="Times New Roman" w:cs="Times New Roman"/>
          <w:sz w:val="28"/>
          <w:szCs w:val="28"/>
        </w:rPr>
        <w:t>ння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у Католицькому університеті прикладних наук м.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Фрайбург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Німеччина з 1</w:t>
      </w:r>
      <w:r w:rsidRPr="00EC747F">
        <w:rPr>
          <w:rFonts w:ascii="Times New Roman" w:hAnsi="Times New Roman" w:cs="Times New Roman"/>
          <w:sz w:val="28"/>
          <w:szCs w:val="28"/>
        </w:rPr>
        <w:t xml:space="preserve"> жовтня по </w:t>
      </w:r>
      <w:r w:rsidR="00B607AF" w:rsidRPr="00EC747F">
        <w:rPr>
          <w:rFonts w:ascii="Times New Roman" w:hAnsi="Times New Roman" w:cs="Times New Roman"/>
          <w:sz w:val="28"/>
          <w:szCs w:val="28"/>
        </w:rPr>
        <w:t>29</w:t>
      </w:r>
      <w:r w:rsidRPr="00EC747F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B607AF" w:rsidRPr="00EC747F">
        <w:rPr>
          <w:rFonts w:ascii="Times New Roman" w:hAnsi="Times New Roman" w:cs="Times New Roman"/>
          <w:sz w:val="28"/>
          <w:szCs w:val="28"/>
        </w:rPr>
        <w:t>2024 р.</w:t>
      </w:r>
      <w:r w:rsidR="00F26D21">
        <w:rPr>
          <w:rFonts w:ascii="Times New Roman" w:hAnsi="Times New Roman" w:cs="Times New Roman"/>
          <w:sz w:val="28"/>
          <w:szCs w:val="28"/>
        </w:rPr>
        <w:t>, а</w:t>
      </w:r>
      <w:r w:rsidRPr="00EC747F">
        <w:rPr>
          <w:rFonts w:ascii="Times New Roman" w:hAnsi="Times New Roman" w:cs="Times New Roman"/>
          <w:sz w:val="28"/>
          <w:szCs w:val="28"/>
        </w:rPr>
        <w:t xml:space="preserve"> К. 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Карп </w:t>
      </w:r>
      <w:r w:rsidR="00F26D21">
        <w:rPr>
          <w:rFonts w:ascii="Times New Roman" w:hAnsi="Times New Roman" w:cs="Times New Roman"/>
          <w:sz w:val="28"/>
          <w:szCs w:val="28"/>
        </w:rPr>
        <w:t>–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в Педагогічному університеті імені Віктора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Франкля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Клаґенфурт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Австрія, у межах програми ЕРАЗМУС + з 18</w:t>
      </w:r>
      <w:r w:rsidRPr="00EC747F">
        <w:rPr>
          <w:rFonts w:ascii="Times New Roman" w:hAnsi="Times New Roman" w:cs="Times New Roman"/>
          <w:sz w:val="28"/>
          <w:szCs w:val="28"/>
        </w:rPr>
        <w:t xml:space="preserve"> вересня по 31 березня </w:t>
      </w:r>
      <w:r w:rsidR="00B607AF" w:rsidRPr="00EC747F">
        <w:rPr>
          <w:rFonts w:ascii="Times New Roman" w:hAnsi="Times New Roman" w:cs="Times New Roman"/>
          <w:sz w:val="28"/>
          <w:szCs w:val="28"/>
        </w:rPr>
        <w:t>2024 р.</w:t>
      </w:r>
    </w:p>
    <w:p w:rsidR="00050AD5" w:rsidRPr="00EC747F" w:rsidRDefault="00050AD5" w:rsidP="00EC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AF" w:rsidRPr="00EC747F" w:rsidRDefault="00B607AF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b/>
          <w:sz w:val="28"/>
          <w:szCs w:val="28"/>
        </w:rPr>
        <w:t>Участь студентів у Літніх та Осінніх школах, короткострокових стажуваннях</w:t>
      </w:r>
      <w:r w:rsidR="00726925" w:rsidRPr="00EC747F">
        <w:rPr>
          <w:rFonts w:ascii="Times New Roman" w:eastAsia="Times New Roman" w:hAnsi="Times New Roman" w:cs="Times New Roman"/>
          <w:b/>
          <w:sz w:val="28"/>
          <w:szCs w:val="28"/>
        </w:rPr>
        <w:t>, конкурсах</w:t>
      </w:r>
    </w:p>
    <w:p w:rsidR="00050AD5" w:rsidRPr="00EC747F" w:rsidRDefault="00050AD5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У рамках Літнього університету «Інтенсивне викладання французької мови у кризових умовах» (30 червня – 23 липня,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Мец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, Франція) 16 студентів кафедри романської філології та перекладу були задіяні для викладання французької мови для українських студентів першого франко-українського диплому з менеджменту в Лотаринзькому університеті за програмою авторського курсу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магістрантки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кафедри В. Коваленко. </w:t>
      </w:r>
    </w:p>
    <w:p w:rsidR="00D72FCB" w:rsidRPr="00EC747F" w:rsidRDefault="00D72FC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 кафедри романської філології та перекладу Р.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Турчанінов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виграв стипендію Університетського Агентства Франкофонії на проходження перекладацького стажування при Міжнародному французькому радіо в Румунії (м. Бухарест), де перебуватиме з 23 жовтня по 23 лютого 2024 року. </w:t>
      </w:r>
    </w:p>
    <w:p w:rsidR="00050AD5" w:rsidRPr="00EC747F" w:rsidRDefault="00B607AF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З 19 по 23 травня студенти кафедри германської філології та перекладу </w:t>
      </w:r>
      <w:r w:rsidR="00050AD5" w:rsidRPr="00EC747F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Бернацька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050AD5" w:rsidRPr="00EC747F">
        <w:rPr>
          <w:rFonts w:ascii="Times New Roman" w:hAnsi="Times New Roman" w:cs="Times New Roman"/>
          <w:sz w:val="28"/>
          <w:szCs w:val="28"/>
        </w:rPr>
        <w:t>Н. </w:t>
      </w:r>
      <w:r w:rsidRPr="00EC747F">
        <w:rPr>
          <w:rFonts w:ascii="Times New Roman" w:hAnsi="Times New Roman" w:cs="Times New Roman"/>
          <w:sz w:val="28"/>
          <w:szCs w:val="28"/>
        </w:rPr>
        <w:t xml:space="preserve">Бойко, </w:t>
      </w:r>
      <w:r w:rsidR="000559C6" w:rsidRPr="00EC747F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0559C6" w:rsidRPr="00EC747F">
        <w:rPr>
          <w:rFonts w:ascii="Times New Roman" w:hAnsi="Times New Roman" w:cs="Times New Roman"/>
          <w:sz w:val="28"/>
          <w:szCs w:val="28"/>
        </w:rPr>
        <w:t>Голбан</w:t>
      </w:r>
      <w:proofErr w:type="spellEnd"/>
      <w:r w:rsidR="000559C6">
        <w:rPr>
          <w:rFonts w:ascii="Times New Roman" w:hAnsi="Times New Roman" w:cs="Times New Roman"/>
          <w:sz w:val="28"/>
          <w:szCs w:val="28"/>
        </w:rPr>
        <w:t>,</w:t>
      </w:r>
      <w:r w:rsidR="000559C6" w:rsidRPr="00EC747F">
        <w:rPr>
          <w:rFonts w:ascii="Times New Roman" w:hAnsi="Times New Roman" w:cs="Times New Roman"/>
          <w:sz w:val="28"/>
          <w:szCs w:val="28"/>
        </w:rPr>
        <w:t xml:space="preserve"> В. </w:t>
      </w:r>
      <w:proofErr w:type="spellStart"/>
      <w:r w:rsidR="000559C6" w:rsidRPr="00EC747F">
        <w:rPr>
          <w:rFonts w:ascii="Times New Roman" w:hAnsi="Times New Roman" w:cs="Times New Roman"/>
          <w:sz w:val="28"/>
          <w:szCs w:val="28"/>
        </w:rPr>
        <w:t>Курилішин</w:t>
      </w:r>
      <w:proofErr w:type="spellEnd"/>
      <w:r w:rsidR="000559C6" w:rsidRPr="00EC747F">
        <w:rPr>
          <w:rFonts w:ascii="Times New Roman" w:hAnsi="Times New Roman" w:cs="Times New Roman"/>
          <w:sz w:val="28"/>
          <w:szCs w:val="28"/>
        </w:rPr>
        <w:t xml:space="preserve"> та </w:t>
      </w:r>
      <w:r w:rsidR="00050AD5" w:rsidRPr="00EC747F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Пласкунова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взяли участь</w:t>
      </w:r>
      <w:r w:rsidR="000559C6">
        <w:rPr>
          <w:rFonts w:ascii="Times New Roman" w:hAnsi="Times New Roman" w:cs="Times New Roman"/>
          <w:sz w:val="28"/>
          <w:szCs w:val="28"/>
        </w:rPr>
        <w:t xml:space="preserve"> в міжнародному </w:t>
      </w:r>
      <w:proofErr w:type="spellStart"/>
      <w:r w:rsidR="000559C6">
        <w:rPr>
          <w:rFonts w:ascii="Times New Roman" w:hAnsi="Times New Roman" w:cs="Times New Roman"/>
          <w:sz w:val="28"/>
          <w:szCs w:val="28"/>
        </w:rPr>
        <w:t>воркшопі</w:t>
      </w:r>
      <w:proofErr w:type="spellEnd"/>
      <w:r w:rsidR="000559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Herta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Müller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Paul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Celan</w:t>
      </w:r>
      <w:proofErr w:type="spellEnd"/>
      <w:r w:rsidR="000559C6">
        <w:rPr>
          <w:rFonts w:ascii="Times New Roman" w:hAnsi="Times New Roman" w:cs="Times New Roman"/>
          <w:sz w:val="28"/>
          <w:szCs w:val="28"/>
        </w:rPr>
        <w:t>»</w:t>
      </w:r>
      <w:r w:rsidR="00050AD5" w:rsidRPr="00EC747F">
        <w:rPr>
          <w:rFonts w:ascii="Times New Roman" w:hAnsi="Times New Roman" w:cs="Times New Roman"/>
          <w:sz w:val="28"/>
          <w:szCs w:val="28"/>
        </w:rPr>
        <w:t xml:space="preserve">, що відбувся в </w:t>
      </w:r>
      <w:proofErr w:type="spellStart"/>
      <w:r w:rsidR="00050AD5" w:rsidRPr="00EC747F">
        <w:rPr>
          <w:rFonts w:ascii="Times New Roman" w:hAnsi="Times New Roman" w:cs="Times New Roman"/>
          <w:sz w:val="28"/>
          <w:szCs w:val="28"/>
        </w:rPr>
        <w:t>Сучавському</w:t>
      </w:r>
      <w:proofErr w:type="spellEnd"/>
      <w:r w:rsidR="00050AD5"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AD5" w:rsidRPr="00EC747F">
        <w:rPr>
          <w:rFonts w:ascii="Times New Roman" w:hAnsi="Times New Roman" w:cs="Times New Roman"/>
          <w:sz w:val="28"/>
          <w:szCs w:val="28"/>
        </w:rPr>
        <w:t>універитеті</w:t>
      </w:r>
      <w:proofErr w:type="spellEnd"/>
      <w:r w:rsidR="00050AD5" w:rsidRPr="00EC747F">
        <w:rPr>
          <w:rFonts w:ascii="Times New Roman" w:hAnsi="Times New Roman" w:cs="Times New Roman"/>
          <w:sz w:val="28"/>
          <w:szCs w:val="28"/>
        </w:rPr>
        <w:t xml:space="preserve"> Штефан </w:t>
      </w:r>
      <w:proofErr w:type="spellStart"/>
      <w:r w:rsidR="00050AD5" w:rsidRPr="00EC747F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="00050AD5" w:rsidRPr="00EC747F">
        <w:rPr>
          <w:rFonts w:ascii="Times New Roman" w:hAnsi="Times New Roman" w:cs="Times New Roman"/>
          <w:sz w:val="28"/>
          <w:szCs w:val="28"/>
        </w:rPr>
        <w:t xml:space="preserve"> Маре (Румунія). </w:t>
      </w:r>
    </w:p>
    <w:p w:rsidR="00050AD5" w:rsidRPr="00EC747F" w:rsidRDefault="00050AD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У липні </w:t>
      </w:r>
      <w:r w:rsidR="000559C6">
        <w:rPr>
          <w:rFonts w:ascii="Times New Roman" w:hAnsi="Times New Roman" w:cs="Times New Roman"/>
          <w:sz w:val="28"/>
          <w:szCs w:val="28"/>
        </w:rPr>
        <w:t xml:space="preserve">10 </w:t>
      </w:r>
      <w:r w:rsidRPr="00EC747F">
        <w:rPr>
          <w:rFonts w:ascii="Times New Roman" w:hAnsi="Times New Roman" w:cs="Times New Roman"/>
          <w:sz w:val="28"/>
          <w:szCs w:val="28"/>
        </w:rPr>
        <w:t>студ</w:t>
      </w:r>
      <w:r w:rsidR="00B607AF" w:rsidRPr="00EC747F">
        <w:rPr>
          <w:rFonts w:ascii="Times New Roman" w:hAnsi="Times New Roman" w:cs="Times New Roman"/>
          <w:sz w:val="28"/>
          <w:szCs w:val="28"/>
        </w:rPr>
        <w:t>ент</w:t>
      </w:r>
      <w:r w:rsidR="000559C6">
        <w:rPr>
          <w:rFonts w:ascii="Times New Roman" w:hAnsi="Times New Roman" w:cs="Times New Roman"/>
          <w:sz w:val="28"/>
          <w:szCs w:val="28"/>
        </w:rPr>
        <w:t>о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к кафедри германської філології та перекладу, а також кафедри комунікативної лінгвістики та перекладу, які вивчають німецьку мову як основну або як другу іноземну, під керівництвом </w:t>
      </w:r>
      <w:r w:rsidRPr="00EC747F">
        <w:rPr>
          <w:rFonts w:ascii="Times New Roman" w:hAnsi="Times New Roman" w:cs="Times New Roman"/>
          <w:sz w:val="28"/>
          <w:szCs w:val="28"/>
        </w:rPr>
        <w:t xml:space="preserve">доц. Г. 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Сеник проходили </w:t>
      </w:r>
      <w:r w:rsidRPr="00EC747F">
        <w:rPr>
          <w:rFonts w:ascii="Times New Roman" w:hAnsi="Times New Roman" w:cs="Times New Roman"/>
          <w:sz w:val="28"/>
          <w:szCs w:val="28"/>
        </w:rPr>
        <w:t>дво</w:t>
      </w:r>
      <w:r w:rsidR="00B607AF" w:rsidRPr="00EC747F">
        <w:rPr>
          <w:rFonts w:ascii="Times New Roman" w:hAnsi="Times New Roman" w:cs="Times New Roman"/>
          <w:sz w:val="28"/>
          <w:szCs w:val="28"/>
        </w:rPr>
        <w:t>тижн</w:t>
      </w:r>
      <w:r w:rsidRPr="00EC747F">
        <w:rPr>
          <w:rFonts w:ascii="Times New Roman" w:hAnsi="Times New Roman" w:cs="Times New Roman"/>
          <w:sz w:val="28"/>
          <w:szCs w:val="28"/>
        </w:rPr>
        <w:t>еве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освітнє стажування в Австрі</w:t>
      </w:r>
      <w:r w:rsidRPr="00EC747F">
        <w:rPr>
          <w:rFonts w:ascii="Times New Roman" w:hAnsi="Times New Roman" w:cs="Times New Roman"/>
          <w:sz w:val="28"/>
          <w:szCs w:val="28"/>
        </w:rPr>
        <w:t>ї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AD5" w:rsidRPr="00EC747F" w:rsidRDefault="00050AD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Осіння школа «Жити літературою. Німецько-українські зустрічі» (9 – 13 листопада, Берлін, Німеччина), організована за участі асистента кафедри германської філології та перекладу О. Кравчук, об´єднала європейську молодь. У ній очно взяли участь студент</w:t>
      </w:r>
      <w:r w:rsidR="00952DBA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кафедри </w:t>
      </w:r>
      <w:r w:rsidR="000559C6" w:rsidRPr="00EC747F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0559C6" w:rsidRPr="00EC747F">
        <w:rPr>
          <w:rFonts w:ascii="Times New Roman" w:hAnsi="Times New Roman" w:cs="Times New Roman"/>
          <w:sz w:val="28"/>
          <w:szCs w:val="28"/>
        </w:rPr>
        <w:t>Голбан</w:t>
      </w:r>
      <w:proofErr w:type="spellEnd"/>
      <w:r w:rsidR="000559C6" w:rsidRPr="00EC747F">
        <w:rPr>
          <w:rFonts w:ascii="Times New Roman" w:hAnsi="Times New Roman" w:cs="Times New Roman"/>
          <w:sz w:val="28"/>
          <w:szCs w:val="28"/>
        </w:rPr>
        <w:t>, К. Заїка, І. </w:t>
      </w:r>
      <w:proofErr w:type="spellStart"/>
      <w:r w:rsidR="000559C6" w:rsidRPr="00EC747F">
        <w:rPr>
          <w:rFonts w:ascii="Times New Roman" w:hAnsi="Times New Roman" w:cs="Times New Roman"/>
          <w:sz w:val="28"/>
          <w:szCs w:val="28"/>
        </w:rPr>
        <w:t>Осадець</w:t>
      </w:r>
      <w:proofErr w:type="spellEnd"/>
      <w:r w:rsidR="000559C6">
        <w:rPr>
          <w:rFonts w:ascii="Times New Roman" w:hAnsi="Times New Roman" w:cs="Times New Roman"/>
          <w:sz w:val="28"/>
          <w:szCs w:val="28"/>
        </w:rPr>
        <w:t>,</w:t>
      </w:r>
      <w:r w:rsidR="000559C6"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7F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Цімура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0559C6" w:rsidRPr="00EC747F">
        <w:rPr>
          <w:rFonts w:ascii="Times New Roman" w:hAnsi="Times New Roman" w:cs="Times New Roman"/>
          <w:sz w:val="28"/>
          <w:szCs w:val="28"/>
        </w:rPr>
        <w:t>Ю. </w:t>
      </w:r>
      <w:proofErr w:type="spellStart"/>
      <w:r w:rsidR="000559C6" w:rsidRPr="00EC747F">
        <w:rPr>
          <w:rFonts w:ascii="Times New Roman" w:hAnsi="Times New Roman" w:cs="Times New Roman"/>
          <w:sz w:val="28"/>
          <w:szCs w:val="28"/>
        </w:rPr>
        <w:t>Чікал</w:t>
      </w:r>
      <w:proofErr w:type="spellEnd"/>
      <w:r w:rsidR="000559C6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</w:rPr>
        <w:t>Н. </w:t>
      </w:r>
      <w:r w:rsidR="00B607AF" w:rsidRPr="00EC747F">
        <w:rPr>
          <w:rFonts w:ascii="Times New Roman" w:hAnsi="Times New Roman" w:cs="Times New Roman"/>
          <w:sz w:val="28"/>
          <w:szCs w:val="28"/>
        </w:rPr>
        <w:t>Яремчук.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25" w:rsidRPr="00EC747F" w:rsidRDefault="00050AD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47F">
        <w:rPr>
          <w:rFonts w:ascii="Times New Roman" w:hAnsi="Times New Roman" w:cs="Times New Roman"/>
          <w:sz w:val="28"/>
          <w:szCs w:val="28"/>
        </w:rPr>
        <w:t xml:space="preserve">З 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23 липня </w:t>
      </w:r>
      <w:r w:rsidRPr="00EC747F">
        <w:rPr>
          <w:rFonts w:ascii="Times New Roman" w:hAnsi="Times New Roman" w:cs="Times New Roman"/>
          <w:sz w:val="28"/>
          <w:szCs w:val="28"/>
        </w:rPr>
        <w:t xml:space="preserve">по 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3 серпня студенти кафедри германської філології та перекладу </w:t>
      </w:r>
      <w:r w:rsidRPr="00EC747F">
        <w:rPr>
          <w:rFonts w:ascii="Times New Roman" w:hAnsi="Times New Roman" w:cs="Times New Roman"/>
          <w:sz w:val="28"/>
          <w:szCs w:val="28"/>
        </w:rPr>
        <w:t>А. </w:t>
      </w:r>
      <w:r w:rsidR="00B607AF" w:rsidRPr="00EC747F">
        <w:rPr>
          <w:rFonts w:ascii="Times New Roman" w:hAnsi="Times New Roman" w:cs="Times New Roman"/>
          <w:sz w:val="28"/>
          <w:szCs w:val="28"/>
        </w:rPr>
        <w:t>Благій</w:t>
      </w:r>
      <w:r w:rsidRPr="00EC747F">
        <w:rPr>
          <w:rFonts w:ascii="Times New Roman" w:hAnsi="Times New Roman" w:cs="Times New Roman"/>
          <w:sz w:val="28"/>
          <w:szCs w:val="28"/>
        </w:rPr>
        <w:t>,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Н. 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Бойко і </w:t>
      </w:r>
      <w:r w:rsidRPr="00EC747F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Пласкунова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 xml:space="preserve"> були </w:t>
      </w:r>
      <w:r w:rsidR="000559C6">
        <w:rPr>
          <w:rFonts w:ascii="Times New Roman" w:hAnsi="Times New Roman" w:cs="Times New Roman"/>
          <w:sz w:val="28"/>
          <w:szCs w:val="28"/>
        </w:rPr>
        <w:t>учасницями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30-х Літніх курсів у </w:t>
      </w:r>
      <w:proofErr w:type="spellStart"/>
      <w:r w:rsidRPr="00EC747F">
        <w:rPr>
          <w:rFonts w:ascii="Times New Roman" w:hAnsi="Times New Roman" w:cs="Times New Roman"/>
          <w:sz w:val="28"/>
          <w:szCs w:val="28"/>
        </w:rPr>
        <w:t>Занкельмарку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>, Німеччина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Region-Nation-Europa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>.</w:t>
      </w:r>
      <w:r w:rsidR="00952DBA" w:rsidRPr="00EC7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925" w:rsidRPr="00EC747F" w:rsidRDefault="0072692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Студентки В. </w:t>
      </w:r>
      <w:proofErr w:type="spellStart"/>
      <w:r w:rsidR="00952DBA" w:rsidRPr="00EC747F">
        <w:rPr>
          <w:rFonts w:ascii="Times New Roman" w:hAnsi="Times New Roman" w:cs="Times New Roman"/>
          <w:sz w:val="28"/>
          <w:szCs w:val="28"/>
        </w:rPr>
        <w:t>Зяблікова</w:t>
      </w:r>
      <w:proofErr w:type="spellEnd"/>
      <w:r w:rsidR="00EC747F" w:rsidRPr="00EC747F">
        <w:rPr>
          <w:rFonts w:ascii="Times New Roman" w:hAnsi="Times New Roman" w:cs="Times New Roman"/>
          <w:sz w:val="28"/>
          <w:szCs w:val="28"/>
        </w:rPr>
        <w:t>,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EC747F" w:rsidRPr="00EC747F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="00EC747F" w:rsidRPr="00EC747F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EC747F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952DBA" w:rsidRPr="00EC747F">
        <w:rPr>
          <w:rFonts w:ascii="Times New Roman" w:hAnsi="Times New Roman" w:cs="Times New Roman"/>
          <w:sz w:val="28"/>
          <w:szCs w:val="28"/>
        </w:rPr>
        <w:t>Курилішин</w:t>
      </w:r>
      <w:proofErr w:type="spellEnd"/>
      <w:r w:rsidR="00952DBA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EC747F" w:rsidRPr="00EC747F">
        <w:rPr>
          <w:rFonts w:ascii="Times New Roman" w:hAnsi="Times New Roman" w:cs="Times New Roman"/>
          <w:sz w:val="28"/>
          <w:szCs w:val="28"/>
        </w:rPr>
        <w:t>та М. </w:t>
      </w:r>
      <w:proofErr w:type="spellStart"/>
      <w:r w:rsidR="00EC747F" w:rsidRPr="00EC747F">
        <w:rPr>
          <w:rFonts w:ascii="Times New Roman" w:hAnsi="Times New Roman" w:cs="Times New Roman"/>
          <w:sz w:val="28"/>
          <w:szCs w:val="28"/>
        </w:rPr>
        <w:t>Пньова</w:t>
      </w:r>
      <w:proofErr w:type="spellEnd"/>
      <w:r w:rsidR="00EC747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</w:rPr>
        <w:t>взяли участь та п</w:t>
      </w:r>
      <w:r w:rsidR="00952DBA" w:rsidRPr="00EC747F">
        <w:rPr>
          <w:rFonts w:ascii="Times New Roman" w:hAnsi="Times New Roman" w:cs="Times New Roman"/>
          <w:sz w:val="28"/>
          <w:szCs w:val="28"/>
        </w:rPr>
        <w:t>еремо</w:t>
      </w:r>
      <w:r w:rsidRPr="00EC747F">
        <w:rPr>
          <w:rFonts w:ascii="Times New Roman" w:hAnsi="Times New Roman" w:cs="Times New Roman"/>
          <w:sz w:val="28"/>
          <w:szCs w:val="28"/>
        </w:rPr>
        <w:t>гли</w:t>
      </w:r>
      <w:r w:rsidR="00952DBA" w:rsidRPr="00EC747F">
        <w:rPr>
          <w:rFonts w:ascii="Times New Roman" w:hAnsi="Times New Roman" w:cs="Times New Roman"/>
          <w:sz w:val="28"/>
          <w:szCs w:val="28"/>
        </w:rPr>
        <w:t xml:space="preserve"> у творчому </w:t>
      </w:r>
      <w:proofErr w:type="spellStart"/>
      <w:r w:rsidR="00952DBA" w:rsidRPr="00EC747F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952DBA" w:rsidRPr="00EC747F">
        <w:rPr>
          <w:rFonts w:ascii="Times New Roman" w:hAnsi="Times New Roman" w:cs="Times New Roman"/>
          <w:sz w:val="28"/>
          <w:szCs w:val="28"/>
        </w:rPr>
        <w:t xml:space="preserve"> «Дорогою між учора і завтра», організованому Асоціацією українських германістів та Культурним центром міста Ессен (Німеччина) для української молоді в Україні та за її межами</w:t>
      </w:r>
      <w:r w:rsidRPr="00EC747F">
        <w:rPr>
          <w:rFonts w:ascii="Times New Roman" w:hAnsi="Times New Roman" w:cs="Times New Roman"/>
          <w:sz w:val="28"/>
          <w:szCs w:val="28"/>
        </w:rPr>
        <w:t>.</w:t>
      </w:r>
    </w:p>
    <w:p w:rsidR="00883291" w:rsidRPr="00EC747F" w:rsidRDefault="00726925" w:rsidP="00EC747F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Завдяки Педагогічному університету м. </w:t>
      </w:r>
      <w:proofErr w:type="spellStart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Людвігсбург</w:t>
      </w:r>
      <w:proofErr w:type="spellEnd"/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(Німеччина) студенти </w:t>
      </w:r>
      <w:r w:rsidR="00EC747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Н. Гойда, </w:t>
      </w:r>
      <w:r w:rsidR="00883291" w:rsidRPr="00EC747F">
        <w:rPr>
          <w:rFonts w:ascii="Times New Roman" w:hAnsi="Times New Roman" w:cs="Times New Roman"/>
          <w:sz w:val="28"/>
          <w:szCs w:val="28"/>
        </w:rPr>
        <w:t>О. </w:t>
      </w:r>
      <w:proofErr w:type="spellStart"/>
      <w:r w:rsidR="00883291" w:rsidRPr="00EC747F">
        <w:rPr>
          <w:rFonts w:ascii="Times New Roman" w:hAnsi="Times New Roman" w:cs="Times New Roman"/>
          <w:sz w:val="28"/>
          <w:szCs w:val="28"/>
        </w:rPr>
        <w:t>Делей</w:t>
      </w:r>
      <w:proofErr w:type="spellEnd"/>
      <w:r w:rsidR="00883291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EC747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К. Заїка, </w:t>
      </w:r>
      <w:r w:rsidR="00EC747F" w:rsidRPr="00EC747F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EC747F" w:rsidRPr="00EC747F">
        <w:rPr>
          <w:rFonts w:ascii="Times New Roman" w:hAnsi="Times New Roman" w:cs="Times New Roman"/>
          <w:sz w:val="28"/>
          <w:szCs w:val="28"/>
        </w:rPr>
        <w:t>Зяблікова</w:t>
      </w:r>
      <w:proofErr w:type="spellEnd"/>
      <w:r w:rsidR="00EC747F" w:rsidRPr="00EC747F">
        <w:rPr>
          <w:rFonts w:ascii="Times New Roman" w:hAnsi="Times New Roman" w:cs="Times New Roman"/>
          <w:sz w:val="28"/>
          <w:szCs w:val="28"/>
        </w:rPr>
        <w:t>, Я. </w:t>
      </w:r>
      <w:proofErr w:type="spellStart"/>
      <w:r w:rsidR="00EC747F" w:rsidRPr="00EC747F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EC747F" w:rsidRPr="00EC747F">
        <w:rPr>
          <w:rFonts w:ascii="Times New Roman" w:hAnsi="Times New Roman" w:cs="Times New Roman"/>
          <w:sz w:val="28"/>
          <w:szCs w:val="28"/>
        </w:rPr>
        <w:t xml:space="preserve">, </w:t>
      </w:r>
      <w:r w:rsidR="00883291" w:rsidRPr="00EC747F">
        <w:rPr>
          <w:rFonts w:ascii="Times New Roman" w:hAnsi="Times New Roman" w:cs="Times New Roman"/>
          <w:sz w:val="28"/>
          <w:szCs w:val="28"/>
        </w:rPr>
        <w:t xml:space="preserve">Т. Негру, </w:t>
      </w:r>
      <w:r w:rsidR="00EC747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Б. Пасічник, Ю. Смутило, </w:t>
      </w:r>
      <w:r w:rsidR="00EC747F" w:rsidRPr="00EC747F">
        <w:rPr>
          <w:rFonts w:ascii="Times New Roman" w:hAnsi="Times New Roman" w:cs="Times New Roman"/>
          <w:sz w:val="28"/>
          <w:szCs w:val="28"/>
        </w:rPr>
        <w:t xml:space="preserve">А. Четвертак, </w:t>
      </w:r>
      <w:r w:rsidR="00883291" w:rsidRPr="00EC747F">
        <w:rPr>
          <w:rFonts w:ascii="Times New Roman" w:hAnsi="Times New Roman" w:cs="Times New Roman"/>
          <w:sz w:val="28"/>
          <w:szCs w:val="28"/>
        </w:rPr>
        <w:t xml:space="preserve">М. Щербак, Н. Яремчук </w:t>
      </w:r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отримали онлайн-стипендії в рамках програми DAAD «Україна цифрова: забезпечення академічного успіху в часи кризи»</w:t>
      </w:r>
      <w:r w:rsidR="00883291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що дали можливість дистанційно брати участь у низці навчальних та наукових заходів.</w:t>
      </w:r>
      <w:r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D220C" w:rsidRPr="00EC747F" w:rsidRDefault="008D220C" w:rsidP="00EC747F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3 курсу Д. 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Тодерішина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Дарія взяла участь у літній школі для українських та австрійських студентів </w:t>
      </w:r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559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spellStart"/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ummer</w:t>
      </w:r>
      <w:proofErr w:type="spellEnd"/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9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spellStart"/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chool</w:t>
      </w:r>
      <w:proofErr w:type="spellEnd"/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9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0559C6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steuropa</w:t>
      </w:r>
      <w:proofErr w:type="spellEnd"/>
      <w:r w:rsidR="000559C6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Інсбруку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Австрія, де протягом двох тижнів (9 – 22 липня) 25 українців та 25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австрійців мали змогу пройти інтенсивні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мовні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курси, інтерактивні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воркшопи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спілкуватися в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мовних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тандемах.</w:t>
      </w:r>
    </w:p>
    <w:p w:rsidR="00726925" w:rsidRPr="00EC747F" w:rsidRDefault="00726925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7AF" w:rsidRPr="00EC747F" w:rsidRDefault="00D72FC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Викладачі та с</w:t>
      </w:r>
      <w:r w:rsidR="00726925" w:rsidRPr="00EC747F">
        <w:rPr>
          <w:rFonts w:ascii="Times New Roman" w:hAnsi="Times New Roman" w:cs="Times New Roman"/>
          <w:sz w:val="28"/>
          <w:szCs w:val="28"/>
        </w:rPr>
        <w:t>туде</w:t>
      </w:r>
      <w:r w:rsidR="00952DBA" w:rsidRPr="00EC747F">
        <w:rPr>
          <w:rFonts w:ascii="Times New Roman" w:eastAsia="Times New Roman" w:hAnsi="Times New Roman" w:cs="Times New Roman"/>
          <w:sz w:val="28"/>
          <w:szCs w:val="28"/>
        </w:rPr>
        <w:t xml:space="preserve">нти здійснюють </w:t>
      </w:r>
      <w:r w:rsidR="00952DBA" w:rsidRPr="00EC747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перекладацьку діяльність </w:t>
      </w:r>
      <w:r w:rsidR="00952DBA" w:rsidRPr="00EC747F">
        <w:rPr>
          <w:rFonts w:ascii="Times New Roman" w:eastAsia="Times New Roman" w:hAnsi="Times New Roman" w:cs="Times New Roman"/>
          <w:sz w:val="28"/>
          <w:szCs w:val="28"/>
        </w:rPr>
        <w:t xml:space="preserve">на міжнародних заходах, вдосконалюючи свої професійні навички. Зокрема, </w:t>
      </w:r>
      <w:r w:rsidR="00B607AF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16 серпня</w:t>
      </w:r>
      <w:r w:rsidR="00883291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3291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К. </w:t>
      </w:r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Заїка здійснювала усний німецько-український переклад</w:t>
      </w:r>
      <w:r w:rsidR="00B607AF" w:rsidRPr="00EC7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на зустрічі з</w:t>
      </w:r>
      <w:r w:rsidR="00B607AF" w:rsidRPr="00EC74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екс</w:t>
      </w:r>
      <w:r w:rsidR="00883291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депутаткою Європарламенту Р</w:t>
      </w:r>
      <w:r w:rsidR="000559C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Гармс</w:t>
      </w:r>
      <w:proofErr w:type="spellEnd"/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яка</w:t>
      </w:r>
      <w:r w:rsidR="000559C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активно підтримуючи</w:t>
      </w:r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Україну</w:t>
      </w:r>
      <w:r w:rsidR="000559C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607AF" w:rsidRPr="00EC747F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сприяє євроінтеграції української аграрної сфери</w:t>
      </w:r>
      <w:r w:rsidR="00B607AF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07AF" w:rsidRPr="00EC747F">
        <w:rPr>
          <w:rFonts w:ascii="Times New Roman" w:hAnsi="Times New Roman" w:cs="Times New Roman"/>
          <w:sz w:val="28"/>
          <w:szCs w:val="28"/>
        </w:rPr>
        <w:t>8</w:t>
      </w:r>
      <w:r w:rsidR="00883291" w:rsidRPr="00EC747F">
        <w:rPr>
          <w:rFonts w:ascii="Times New Roman" w:hAnsi="Times New Roman" w:cs="Times New Roman"/>
          <w:sz w:val="28"/>
          <w:szCs w:val="28"/>
        </w:rPr>
        <w:t xml:space="preserve"> – </w:t>
      </w:r>
      <w:r w:rsidR="00B607AF" w:rsidRPr="00EC747F">
        <w:rPr>
          <w:rFonts w:ascii="Times New Roman" w:hAnsi="Times New Roman" w:cs="Times New Roman"/>
          <w:sz w:val="28"/>
          <w:szCs w:val="28"/>
        </w:rPr>
        <w:t>11 серпня Н</w:t>
      </w:r>
      <w:r w:rsidR="00883291" w:rsidRPr="00EC747F">
        <w:rPr>
          <w:rFonts w:ascii="Times New Roman" w:hAnsi="Times New Roman" w:cs="Times New Roman"/>
          <w:sz w:val="28"/>
          <w:szCs w:val="28"/>
        </w:rPr>
        <w:t>.</w:t>
      </w:r>
      <w:r w:rsidR="00EC747F" w:rsidRPr="00EC747F">
        <w:rPr>
          <w:rFonts w:ascii="Times New Roman" w:hAnsi="Times New Roman" w:cs="Times New Roman"/>
          <w:sz w:val="28"/>
          <w:szCs w:val="28"/>
        </w:rPr>
        <w:t> </w:t>
      </w:r>
      <w:r w:rsidR="00B607AF" w:rsidRPr="00EC747F">
        <w:rPr>
          <w:rFonts w:ascii="Times New Roman" w:hAnsi="Times New Roman" w:cs="Times New Roman"/>
          <w:sz w:val="28"/>
          <w:szCs w:val="28"/>
        </w:rPr>
        <w:t>Яремчук здійснювала супровід та переклад заходів для офіційної делегації Чернівецької ОВА на чотиристоронній зустрічі «</w:t>
      </w:r>
      <w:r w:rsidR="00B607AF" w:rsidRPr="00EC747F">
        <w:rPr>
          <w:rFonts w:ascii="Times New Roman" w:hAnsi="Times New Roman" w:cs="Times New Roman"/>
          <w:sz w:val="28"/>
          <w:szCs w:val="28"/>
          <w:lang w:val="de-DE"/>
        </w:rPr>
        <w:t>Vier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  <w:lang w:val="de-DE"/>
        </w:rPr>
        <w:t>Regionen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B607AF" w:rsidRPr="00EC747F">
        <w:rPr>
          <w:rFonts w:ascii="Times New Roman" w:hAnsi="Times New Roman" w:cs="Times New Roman"/>
          <w:sz w:val="28"/>
          <w:szCs w:val="28"/>
        </w:rPr>
        <w:t>ü</w:t>
      </w:r>
      <w:r w:rsidR="00B607AF" w:rsidRPr="00EC747F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B607AF" w:rsidRPr="00EC747F">
        <w:rPr>
          <w:rFonts w:ascii="Times New Roman" w:hAnsi="Times New Roman" w:cs="Times New Roman"/>
          <w:sz w:val="28"/>
          <w:szCs w:val="28"/>
          <w:lang w:val="de-DE"/>
        </w:rPr>
        <w:t>Europa</w:t>
      </w:r>
      <w:r w:rsidR="00B607AF" w:rsidRPr="00EC747F">
        <w:rPr>
          <w:rFonts w:ascii="Times New Roman" w:hAnsi="Times New Roman" w:cs="Times New Roman"/>
          <w:sz w:val="28"/>
          <w:szCs w:val="28"/>
        </w:rPr>
        <w:t xml:space="preserve">» </w:t>
      </w:r>
      <w:r w:rsidR="00883291" w:rsidRPr="00EC7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07AF" w:rsidRPr="00EC747F">
        <w:rPr>
          <w:rFonts w:ascii="Times New Roman" w:hAnsi="Times New Roman" w:cs="Times New Roman"/>
          <w:sz w:val="28"/>
          <w:szCs w:val="28"/>
        </w:rPr>
        <w:t>Швабія</w:t>
      </w:r>
      <w:proofErr w:type="spellEnd"/>
      <w:r w:rsidR="00B607AF" w:rsidRPr="00EC747F">
        <w:rPr>
          <w:rFonts w:ascii="Times New Roman" w:hAnsi="Times New Roman" w:cs="Times New Roman"/>
          <w:sz w:val="28"/>
          <w:szCs w:val="28"/>
        </w:rPr>
        <w:t>, Німеччина</w:t>
      </w:r>
      <w:r w:rsidR="00883291" w:rsidRPr="00EC747F">
        <w:rPr>
          <w:rFonts w:ascii="Times New Roman" w:hAnsi="Times New Roman" w:cs="Times New Roman"/>
          <w:sz w:val="28"/>
          <w:szCs w:val="28"/>
        </w:rPr>
        <w:t>).</w:t>
      </w:r>
    </w:p>
    <w:p w:rsidR="008A79AE" w:rsidRPr="000559C6" w:rsidRDefault="008A79AE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C6">
        <w:rPr>
          <w:rFonts w:ascii="Times New Roman" w:hAnsi="Times New Roman" w:cs="Times New Roman"/>
          <w:sz w:val="28"/>
          <w:szCs w:val="28"/>
        </w:rPr>
        <w:t>27</w:t>
      </w:r>
      <w:r w:rsidR="00D72FCB" w:rsidRPr="000559C6">
        <w:rPr>
          <w:rFonts w:ascii="Times New Roman" w:hAnsi="Times New Roman" w:cs="Times New Roman"/>
          <w:sz w:val="28"/>
          <w:szCs w:val="28"/>
        </w:rPr>
        <w:t xml:space="preserve"> – </w:t>
      </w:r>
      <w:r w:rsidRPr="000559C6">
        <w:rPr>
          <w:rFonts w:ascii="Times New Roman" w:hAnsi="Times New Roman" w:cs="Times New Roman"/>
          <w:sz w:val="28"/>
          <w:szCs w:val="28"/>
        </w:rPr>
        <w:t>28</w:t>
      </w:r>
      <w:r w:rsidR="00D72FCB" w:rsidRPr="000559C6">
        <w:rPr>
          <w:rFonts w:ascii="Times New Roman" w:hAnsi="Times New Roman" w:cs="Times New Roman"/>
          <w:sz w:val="28"/>
          <w:szCs w:val="28"/>
        </w:rPr>
        <w:t xml:space="preserve"> квітня</w:t>
      </w:r>
      <w:r w:rsidRPr="000559C6">
        <w:rPr>
          <w:rFonts w:ascii="Times New Roman" w:hAnsi="Times New Roman" w:cs="Times New Roman"/>
          <w:sz w:val="28"/>
          <w:szCs w:val="28"/>
        </w:rPr>
        <w:t xml:space="preserve"> в Чернівц</w:t>
      </w:r>
      <w:r w:rsidR="00E55216" w:rsidRPr="000559C6">
        <w:rPr>
          <w:rFonts w:ascii="Times New Roman" w:hAnsi="Times New Roman" w:cs="Times New Roman"/>
          <w:sz w:val="28"/>
          <w:szCs w:val="28"/>
        </w:rPr>
        <w:t>ях</w:t>
      </w:r>
      <w:r w:rsidRPr="000559C6">
        <w:rPr>
          <w:rFonts w:ascii="Times New Roman" w:hAnsi="Times New Roman" w:cs="Times New Roman"/>
          <w:sz w:val="28"/>
          <w:szCs w:val="28"/>
        </w:rPr>
        <w:t xml:space="preserve"> перебувала офіційна делегація Посольства Республіки Австрії в Україні на чолі з Надзвичайним та Повноважним послом Австрії в Україні паном доктором </w:t>
      </w:r>
      <w:proofErr w:type="spellStart"/>
      <w:r w:rsidRPr="000559C6">
        <w:rPr>
          <w:rFonts w:ascii="Times New Roman" w:hAnsi="Times New Roman" w:cs="Times New Roman"/>
          <w:sz w:val="28"/>
          <w:szCs w:val="28"/>
        </w:rPr>
        <w:t>Арадом</w:t>
      </w:r>
      <w:proofErr w:type="spellEnd"/>
      <w:r w:rsidRPr="0005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C6">
        <w:rPr>
          <w:rFonts w:ascii="Times New Roman" w:hAnsi="Times New Roman" w:cs="Times New Roman"/>
          <w:sz w:val="28"/>
          <w:szCs w:val="28"/>
        </w:rPr>
        <w:t>Бенкьо</w:t>
      </w:r>
      <w:proofErr w:type="spellEnd"/>
      <w:r w:rsidRPr="000559C6">
        <w:rPr>
          <w:rFonts w:ascii="Times New Roman" w:hAnsi="Times New Roman" w:cs="Times New Roman"/>
          <w:sz w:val="28"/>
          <w:szCs w:val="28"/>
        </w:rPr>
        <w:t xml:space="preserve">. До перекладу під час зустрічей залучали </w:t>
      </w:r>
      <w:r w:rsidR="00D72FCB" w:rsidRPr="000559C6">
        <w:rPr>
          <w:rFonts w:ascii="Times New Roman" w:hAnsi="Times New Roman" w:cs="Times New Roman"/>
          <w:sz w:val="28"/>
          <w:szCs w:val="28"/>
        </w:rPr>
        <w:t>доц. Л.</w:t>
      </w:r>
      <w:r w:rsidRPr="0005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C6">
        <w:rPr>
          <w:rFonts w:ascii="Times New Roman" w:hAnsi="Times New Roman" w:cs="Times New Roman"/>
          <w:sz w:val="28"/>
          <w:szCs w:val="28"/>
        </w:rPr>
        <w:t>Олексишину</w:t>
      </w:r>
      <w:proofErr w:type="spellEnd"/>
      <w:r w:rsidRPr="00055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994" w:rsidRPr="000559C6" w:rsidRDefault="00D62994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Цього року студенти спеціалізації «Німецько-український переклад» підготували до друку збірку українських перекладів інавгураційних промов ректорів Чернівецького університету з 1900 по 1911 роки, які будуть опубліковані до 150-річчя </w:t>
      </w:r>
      <w:proofErr w:type="spellStart"/>
      <w:r w:rsidRP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alma</w:t>
      </w:r>
      <w:proofErr w:type="spellEnd"/>
      <w:r w:rsidRP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mater</w:t>
      </w:r>
      <w:proofErr w:type="spellEnd"/>
      <w:r w:rsidRP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19DF" w:rsidRPr="001261CD" w:rsidRDefault="004119DF" w:rsidP="0042289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61CD">
        <w:rPr>
          <w:sz w:val="28"/>
          <w:szCs w:val="28"/>
          <w:lang w:val="uk-UA"/>
        </w:rPr>
        <w:t>Студентка І. Поліщук здійснила переклад для волонтерської організації «</w:t>
      </w:r>
      <w:r w:rsidR="000559C6" w:rsidRPr="001261CD">
        <w:rPr>
          <w:sz w:val="28"/>
          <w:szCs w:val="28"/>
          <w:lang w:val="uk-UA"/>
        </w:rPr>
        <w:t>Сила громади</w:t>
      </w:r>
      <w:r w:rsidRPr="001261CD">
        <w:rPr>
          <w:sz w:val="28"/>
          <w:szCs w:val="28"/>
          <w:lang w:val="uk-UA"/>
        </w:rPr>
        <w:t>», яка надає допомогу З</w:t>
      </w:r>
      <w:r w:rsidR="001E104E" w:rsidRPr="001261CD">
        <w:rPr>
          <w:sz w:val="28"/>
          <w:szCs w:val="28"/>
          <w:lang w:val="uk-UA"/>
        </w:rPr>
        <w:t>СУ</w:t>
      </w:r>
      <w:r w:rsidRPr="001261CD">
        <w:rPr>
          <w:sz w:val="28"/>
          <w:szCs w:val="28"/>
          <w:lang w:val="uk-UA"/>
        </w:rPr>
        <w:t xml:space="preserve">, а також цивільним, які стикнулися з наслідками війни, переклала 2 статті з </w:t>
      </w:r>
      <w:proofErr w:type="spellStart"/>
      <w:r w:rsidRPr="001261CD">
        <w:rPr>
          <w:sz w:val="28"/>
          <w:szCs w:val="28"/>
          <w:lang w:val="uk-UA"/>
        </w:rPr>
        <w:t>імплантології</w:t>
      </w:r>
      <w:proofErr w:type="spellEnd"/>
      <w:r w:rsidRPr="001261CD">
        <w:rPr>
          <w:sz w:val="28"/>
          <w:szCs w:val="28"/>
          <w:lang w:val="uk-UA"/>
        </w:rPr>
        <w:t xml:space="preserve"> та матеріали конференції по </w:t>
      </w:r>
      <w:proofErr w:type="spellStart"/>
      <w:r w:rsidRPr="001261CD">
        <w:rPr>
          <w:sz w:val="28"/>
          <w:szCs w:val="28"/>
          <w:lang w:val="uk-UA"/>
        </w:rPr>
        <w:t>імплантології</w:t>
      </w:r>
      <w:proofErr w:type="spellEnd"/>
      <w:r w:rsidRPr="001261CD">
        <w:rPr>
          <w:sz w:val="28"/>
          <w:szCs w:val="28"/>
          <w:lang w:val="uk-UA"/>
        </w:rPr>
        <w:t xml:space="preserve">, яка відбулась у Франції у 2023 році, </w:t>
      </w:r>
      <w:r w:rsidR="000559C6" w:rsidRPr="001261CD">
        <w:rPr>
          <w:sz w:val="28"/>
          <w:szCs w:val="28"/>
          <w:lang w:val="uk-UA"/>
        </w:rPr>
        <w:t>виконала переклад відео для прое</w:t>
      </w:r>
      <w:r w:rsidRPr="001261CD">
        <w:rPr>
          <w:sz w:val="28"/>
          <w:szCs w:val="28"/>
          <w:lang w:val="uk-UA"/>
        </w:rPr>
        <w:t>кту, в рамках якого вимушені переселенці були забезпечені допомогою на лікування.</w:t>
      </w:r>
    </w:p>
    <w:p w:rsidR="00BC3633" w:rsidRPr="001261CD" w:rsidRDefault="00BC3633" w:rsidP="0042289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261CD">
        <w:rPr>
          <w:sz w:val="28"/>
          <w:szCs w:val="28"/>
          <w:shd w:val="clear" w:color="auto" w:fill="FFFFFF"/>
          <w:lang w:val="uk-UA"/>
        </w:rPr>
        <w:t>З 3 по 10 квітня</w:t>
      </w:r>
      <w:r w:rsidR="00422896" w:rsidRPr="001261CD">
        <w:rPr>
          <w:sz w:val="28"/>
          <w:szCs w:val="28"/>
          <w:shd w:val="clear" w:color="auto" w:fill="FFFFFF"/>
          <w:lang w:val="uk-UA"/>
        </w:rPr>
        <w:t xml:space="preserve"> студентка</w:t>
      </w:r>
      <w:r w:rsidRPr="001261CD">
        <w:rPr>
          <w:sz w:val="28"/>
          <w:szCs w:val="28"/>
          <w:shd w:val="clear" w:color="auto" w:fill="FFFFFF"/>
          <w:lang w:val="uk-UA"/>
        </w:rPr>
        <w:t xml:space="preserve"> А</w:t>
      </w:r>
      <w:r w:rsidR="00422896" w:rsidRPr="001261CD">
        <w:rPr>
          <w:sz w:val="28"/>
          <w:szCs w:val="28"/>
          <w:shd w:val="clear" w:color="auto" w:fill="FFFFFF"/>
          <w:lang w:val="uk-UA"/>
        </w:rPr>
        <w:t>.</w:t>
      </w:r>
      <w:r w:rsidR="00422896" w:rsidRPr="001261CD">
        <w:rPr>
          <w:sz w:val="28"/>
          <w:szCs w:val="28"/>
          <w:shd w:val="clear" w:color="auto" w:fill="FFFFFF"/>
          <w:lang w:val="ru-RU"/>
        </w:rPr>
        <w:t> </w:t>
      </w:r>
      <w:proofErr w:type="spellStart"/>
      <w:r w:rsidRPr="001261CD">
        <w:rPr>
          <w:sz w:val="28"/>
          <w:szCs w:val="28"/>
          <w:shd w:val="clear" w:color="auto" w:fill="FFFFFF"/>
          <w:lang w:val="uk-UA"/>
        </w:rPr>
        <w:t>Горевич</w:t>
      </w:r>
      <w:proofErr w:type="spellEnd"/>
      <w:r w:rsidRPr="001261CD">
        <w:rPr>
          <w:sz w:val="28"/>
          <w:szCs w:val="28"/>
          <w:shd w:val="clear" w:color="auto" w:fill="FFFFFF"/>
          <w:lang w:val="uk-UA"/>
        </w:rPr>
        <w:t xml:space="preserve"> </w:t>
      </w:r>
      <w:r w:rsidR="00422896" w:rsidRPr="001261CD">
        <w:rPr>
          <w:sz w:val="28"/>
          <w:szCs w:val="28"/>
          <w:shd w:val="clear" w:color="auto" w:fill="FFFFFF"/>
          <w:lang w:val="uk-UA"/>
        </w:rPr>
        <w:t>супроводжувала як</w:t>
      </w:r>
      <w:r w:rsidRPr="001261CD">
        <w:rPr>
          <w:sz w:val="28"/>
          <w:szCs w:val="28"/>
          <w:shd w:val="clear" w:color="auto" w:fill="FFFFFF"/>
          <w:lang w:val="uk-UA"/>
        </w:rPr>
        <w:t xml:space="preserve"> перекладач справжнього друга України </w:t>
      </w:r>
      <w:proofErr w:type="spellStart"/>
      <w:r w:rsidRPr="001261CD">
        <w:rPr>
          <w:sz w:val="28"/>
          <w:szCs w:val="28"/>
          <w:shd w:val="clear" w:color="auto" w:fill="FFFFFF"/>
          <w:lang w:val="uk-UA"/>
        </w:rPr>
        <w:t>Ульфа</w:t>
      </w:r>
      <w:proofErr w:type="spellEnd"/>
      <w:r w:rsidRPr="001261C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61CD">
        <w:rPr>
          <w:sz w:val="28"/>
          <w:szCs w:val="28"/>
          <w:shd w:val="clear" w:color="auto" w:fill="FFFFFF"/>
          <w:lang w:val="uk-UA"/>
        </w:rPr>
        <w:t>Родер</w:t>
      </w:r>
      <w:r w:rsidR="00422896" w:rsidRPr="001261CD">
        <w:rPr>
          <w:sz w:val="28"/>
          <w:szCs w:val="28"/>
          <w:shd w:val="clear" w:color="auto" w:fill="FFFFFF"/>
          <w:lang w:val="uk-UA"/>
        </w:rPr>
        <w:t>а</w:t>
      </w:r>
      <w:proofErr w:type="spellEnd"/>
      <w:r w:rsidR="00422896" w:rsidRPr="001261CD">
        <w:rPr>
          <w:sz w:val="28"/>
          <w:szCs w:val="28"/>
          <w:shd w:val="clear" w:color="auto" w:fill="FFFFFF"/>
          <w:lang w:val="uk-UA"/>
        </w:rPr>
        <w:t xml:space="preserve"> </w:t>
      </w:r>
      <w:r w:rsidRPr="001261CD">
        <w:rPr>
          <w:sz w:val="28"/>
          <w:szCs w:val="28"/>
          <w:shd w:val="clear" w:color="auto" w:fill="FFFFFF"/>
          <w:lang w:val="uk-UA"/>
        </w:rPr>
        <w:t>– пастор</w:t>
      </w:r>
      <w:r w:rsidR="00422896" w:rsidRPr="001261CD">
        <w:rPr>
          <w:sz w:val="28"/>
          <w:szCs w:val="28"/>
          <w:shd w:val="clear" w:color="auto" w:fill="FFFFFF"/>
          <w:lang w:val="uk-UA"/>
        </w:rPr>
        <w:t xml:space="preserve">а Церкви </w:t>
      </w:r>
      <w:r w:rsidRPr="001261CD">
        <w:rPr>
          <w:sz w:val="28"/>
          <w:szCs w:val="28"/>
          <w:shd w:val="clear" w:color="auto" w:fill="FFFFFF"/>
          <w:lang w:val="uk-UA"/>
        </w:rPr>
        <w:t>адвентист</w:t>
      </w:r>
      <w:r w:rsidR="00422896" w:rsidRPr="001261CD">
        <w:rPr>
          <w:sz w:val="28"/>
          <w:szCs w:val="28"/>
          <w:shd w:val="clear" w:color="auto" w:fill="FFFFFF"/>
          <w:lang w:val="uk-UA"/>
        </w:rPr>
        <w:t>ів</w:t>
      </w:r>
      <w:r w:rsidRPr="001261CD">
        <w:rPr>
          <w:sz w:val="28"/>
          <w:szCs w:val="28"/>
          <w:shd w:val="clear" w:color="auto" w:fill="FFFFFF"/>
          <w:lang w:val="uk-UA"/>
        </w:rPr>
        <w:t xml:space="preserve"> сьомого дня</w:t>
      </w:r>
      <w:r w:rsidR="00422896" w:rsidRPr="001261CD">
        <w:rPr>
          <w:sz w:val="28"/>
          <w:szCs w:val="28"/>
          <w:shd w:val="clear" w:color="auto" w:fill="FFFFFF"/>
          <w:lang w:val="uk-UA"/>
        </w:rPr>
        <w:t xml:space="preserve"> з Гамбургу, який </w:t>
      </w:r>
      <w:r w:rsidRPr="001261CD">
        <w:rPr>
          <w:sz w:val="28"/>
          <w:szCs w:val="28"/>
          <w:shd w:val="clear" w:color="auto" w:fill="FFFFFF"/>
          <w:lang w:val="uk-UA"/>
        </w:rPr>
        <w:t>підтримує Україну з перших днів війни та передає гуманітарн</w:t>
      </w:r>
      <w:r w:rsidR="00422896" w:rsidRPr="001261CD">
        <w:rPr>
          <w:sz w:val="28"/>
          <w:szCs w:val="28"/>
          <w:shd w:val="clear" w:color="auto" w:fill="FFFFFF"/>
          <w:lang w:val="uk-UA"/>
        </w:rPr>
        <w:t>у</w:t>
      </w:r>
      <w:r w:rsidRPr="001261CD">
        <w:rPr>
          <w:sz w:val="28"/>
          <w:szCs w:val="28"/>
          <w:shd w:val="clear" w:color="auto" w:fill="FFFFFF"/>
          <w:lang w:val="uk-UA"/>
        </w:rPr>
        <w:t xml:space="preserve"> допомог</w:t>
      </w:r>
      <w:r w:rsidR="00422896" w:rsidRPr="001261CD">
        <w:rPr>
          <w:sz w:val="28"/>
          <w:szCs w:val="28"/>
          <w:shd w:val="clear" w:color="auto" w:fill="FFFFFF"/>
          <w:lang w:val="uk-UA"/>
        </w:rPr>
        <w:t>у.</w:t>
      </w:r>
    </w:p>
    <w:p w:rsidR="00914139" w:rsidRPr="001261CD" w:rsidRDefault="003E58C4" w:rsidP="004228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ерекладацький супровід </w:t>
      </w:r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фестивалю </w:t>
      </w:r>
      <w:r w:rsidR="000559C6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Mykolaichuk</w:t>
      </w:r>
      <w:proofErr w:type="spellEnd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OPEN 2023</w:t>
      </w:r>
      <w:r w:rsidR="000559C6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у червні здійснювали</w:t>
      </w:r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студенти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кафедри комунікативної лінгвістики та перекладу</w:t>
      </w:r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А. </w:t>
      </w:r>
      <w:proofErr w:type="spellStart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Адащук</w:t>
      </w:r>
      <w:proofErr w:type="spellEnd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А. Боднарук, К. </w:t>
      </w:r>
      <w:proofErr w:type="spellStart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Голомисова</w:t>
      </w:r>
      <w:proofErr w:type="spellEnd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 Друк, А. Зеленчук, О. Кожухар, 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Я. </w:t>
      </w:r>
      <w:proofErr w:type="spellStart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Никорак</w:t>
      </w:r>
      <w:proofErr w:type="spellEnd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Є. </w:t>
      </w:r>
      <w:proofErr w:type="spellStart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Никула</w:t>
      </w:r>
      <w:proofErr w:type="spellEnd"/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О. </w:t>
      </w:r>
      <w:proofErr w:type="spellStart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Пазюк</w:t>
      </w:r>
      <w:proofErr w:type="spellEnd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 Петрук, 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В. </w:t>
      </w:r>
      <w:r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Швед.</w:t>
      </w:r>
      <w:r w:rsidR="005A28FE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</w:t>
      </w:r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A28FE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20 листопада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студенти кафедри асистували </w:t>
      </w:r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Кіномистецькому</w:t>
      </w:r>
      <w:proofErr w:type="spellEnd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центрі ім. І. Миколайчука на події «</w:t>
      </w:r>
      <w:proofErr w:type="spellStart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Кіноплатформа</w:t>
      </w:r>
      <w:proofErr w:type="spellEnd"/>
      <w:r w:rsidR="00EC747F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A28FE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, виконуючи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послідовний переклад лекцій та практичних занять з </w:t>
      </w:r>
      <w:proofErr w:type="spellStart"/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кіномистецьких</w:t>
      </w:r>
      <w:proofErr w:type="spellEnd"/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дисциплін</w:t>
      </w:r>
      <w:r w:rsidR="005A28FE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які проводилися </w:t>
      </w:r>
      <w:r w:rsidR="005A28FE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шведськими фахівцями</w:t>
      </w:r>
      <w:r w:rsidR="00914139" w:rsidRP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980" w:rsidRPr="00EC747F" w:rsidRDefault="008F7980" w:rsidP="00EC74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EE5" w:rsidRPr="00EC747F" w:rsidRDefault="00742EE5" w:rsidP="00EC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48" w:rsidRPr="00EC747F" w:rsidRDefault="00486948" w:rsidP="00EC7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7F">
        <w:rPr>
          <w:rFonts w:ascii="Times New Roman" w:hAnsi="Times New Roman" w:cs="Times New Roman"/>
          <w:b/>
          <w:sz w:val="28"/>
          <w:szCs w:val="28"/>
        </w:rPr>
        <w:t>ВИХОВНА РОБОТА</w:t>
      </w:r>
    </w:p>
    <w:p w:rsidR="005A28FE" w:rsidRPr="00EC747F" w:rsidRDefault="005A28FE" w:rsidP="00EC74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81" w:rsidRPr="00EC747F" w:rsidRDefault="005A28FE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t xml:space="preserve">Виховна робота проводилась згідно планів роботи факультету та кафедр і охоплювала організаційно-методичну роботу, виховні заходи та індивідуальну </w:t>
      </w:r>
      <w:r w:rsidRPr="00EC747F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</w:rPr>
        <w:lastRenderedPageBreak/>
        <w:t>роботу зі студентською молоддю та студентським активом. У зв’язку з карантинними обмеженнями та воєнним станом вагома частина виховних заходів скасована, частина проводилась дистанційно. Згідно графіка та плану роботи пров</w:t>
      </w: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одились збори ради наставників та збори академічних груп. </w:t>
      </w:r>
    </w:p>
    <w:p w:rsidR="005A28FE" w:rsidRPr="00EC747F" w:rsidRDefault="00000981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31 серпня відбулась урочиста посвята першокурсників</w:t>
      </w:r>
      <w:r w:rsidR="00145ED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45ED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студпарламент</w:t>
      </w:r>
      <w:proofErr w:type="spellEnd"/>
      <w:r w:rsidR="00145ED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провів </w:t>
      </w:r>
      <w:proofErr w:type="spellStart"/>
      <w:r w:rsidR="00145ED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145ED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знання про факультет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28FE" w:rsidRPr="00EC747F">
        <w:rPr>
          <w:rFonts w:ascii="Times New Roman" w:eastAsia="Times New Roman" w:hAnsi="Times New Roman" w:cs="Times New Roman"/>
          <w:spacing w:val="-4"/>
          <w:sz w:val="28"/>
          <w:szCs w:val="28"/>
        </w:rPr>
        <w:t>Всі випускові кафедри провели ознайомлювальні заходи для першокурсників</w:t>
      </w:r>
      <w:r w:rsidR="002F299A" w:rsidRPr="00EC747F">
        <w:rPr>
          <w:rFonts w:ascii="Times New Roman" w:eastAsia="Times New Roman" w:hAnsi="Times New Roman" w:cs="Times New Roman"/>
          <w:spacing w:val="-4"/>
          <w:sz w:val="28"/>
          <w:szCs w:val="28"/>
        </w:rPr>
        <w:t>, зокрема</w:t>
      </w:r>
      <w:r w:rsidR="0090538B" w:rsidRPr="00EC747F">
        <w:rPr>
          <w:rFonts w:ascii="Times New Roman" w:hAnsi="Times New Roman" w:cs="Times New Roman"/>
          <w:sz w:val="28"/>
          <w:szCs w:val="28"/>
        </w:rPr>
        <w:t xml:space="preserve"> екскурсії по Р</w:t>
      </w:r>
      <w:r w:rsidR="002F299A" w:rsidRPr="00EC747F">
        <w:rPr>
          <w:rFonts w:ascii="Times New Roman" w:hAnsi="Times New Roman" w:cs="Times New Roman"/>
          <w:sz w:val="28"/>
          <w:szCs w:val="28"/>
        </w:rPr>
        <w:t>езиденції та бібліотеці</w:t>
      </w:r>
      <w:r w:rsidR="0090538B" w:rsidRPr="00EC747F">
        <w:rPr>
          <w:rFonts w:ascii="Times New Roman" w:hAnsi="Times New Roman" w:cs="Times New Roman"/>
          <w:sz w:val="28"/>
          <w:szCs w:val="28"/>
        </w:rPr>
        <w:t>.</w:t>
      </w:r>
    </w:p>
    <w:p w:rsidR="005A28FE" w:rsidRPr="00EC747F" w:rsidRDefault="005A28FE" w:rsidP="00EC74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 рамках годин наставників академічних груп проведено цикл бесід про війну та особисту участь,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волонтерську діяльність, проблеми навчання, подолання конфліктних ситуацій, </w:t>
      </w:r>
      <w:r w:rsidRPr="00EC747F">
        <w:rPr>
          <w:rFonts w:ascii="Times New Roman" w:hAnsi="Times New Roman" w:cs="Times New Roman"/>
          <w:sz w:val="28"/>
          <w:szCs w:val="28"/>
        </w:rPr>
        <w:t>неформальну освіту, її особливості, переваги та недоліки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. Регулярно відбувалися інформаційні години, присвячені ознайомленню студентів з </w:t>
      </w:r>
      <w:r w:rsidRPr="00EC747F">
        <w:rPr>
          <w:rFonts w:ascii="Times New Roman" w:hAnsi="Times New Roman" w:cs="Times New Roman"/>
          <w:sz w:val="28"/>
          <w:szCs w:val="28"/>
        </w:rPr>
        <w:t>нормативно-правовою базою університету, зокрема питанням їх соціального захисту, дотриманням академічної доброчесності;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 пам’ятним датам, ключовим подіям сьогодення, ознайомленню з алгоритмом дій під час повітряних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</w:rPr>
        <w:t>тривог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організаціє</w:t>
      </w:r>
      <w:r w:rsidR="00000981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ю та особливостями змішаного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навчання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 xml:space="preserve">. Наставники проводили індивідуальну роботу зі студентами і підтримували зв'язок з батьками. У вересні </w:t>
      </w:r>
      <w:r w:rsidR="00000981" w:rsidRPr="00EC747F">
        <w:rPr>
          <w:rFonts w:ascii="Times New Roman" w:eastAsia="Times New Roman" w:hAnsi="Times New Roman" w:cs="Times New Roman"/>
          <w:sz w:val="28"/>
          <w:szCs w:val="28"/>
        </w:rPr>
        <w:t xml:space="preserve">та грудні </w:t>
      </w:r>
      <w:r w:rsidRPr="00EC747F">
        <w:rPr>
          <w:rFonts w:ascii="Times New Roman" w:hAnsi="Times New Roman" w:cs="Times New Roman"/>
          <w:sz w:val="28"/>
          <w:szCs w:val="28"/>
        </w:rPr>
        <w:t>відбул</w:t>
      </w:r>
      <w:r w:rsidR="00000981" w:rsidRPr="00EC747F">
        <w:rPr>
          <w:rFonts w:ascii="Times New Roman" w:hAnsi="Times New Roman" w:cs="Times New Roman"/>
          <w:sz w:val="28"/>
          <w:szCs w:val="28"/>
        </w:rPr>
        <w:t>и</w:t>
      </w:r>
      <w:r w:rsidRPr="00EC747F">
        <w:rPr>
          <w:rFonts w:ascii="Times New Roman" w:hAnsi="Times New Roman" w:cs="Times New Roman"/>
          <w:sz w:val="28"/>
          <w:szCs w:val="28"/>
        </w:rPr>
        <w:t>сь зустрічі з деканом, де обговорювались нагальні питання життєдіяльності факультету.</w:t>
      </w:r>
    </w:p>
    <w:p w:rsidR="00145ED9" w:rsidRPr="00EC747F" w:rsidRDefault="00145ED9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27–30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відвідували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заходи в рамках </w:t>
      </w:r>
      <w:r w:rsidR="000559C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Тижня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австрійського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 w:rsidR="000559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Чернівцях</w:t>
      </w:r>
      <w:proofErr w:type="spellEnd"/>
      <w:r w:rsidRPr="00EC747F">
        <w:rPr>
          <w:rFonts w:ascii="Times New Roman" w:hAnsi="Times New Roman" w:cs="Times New Roman"/>
          <w:sz w:val="28"/>
          <w:szCs w:val="28"/>
          <w:lang w:val="ru-RU"/>
        </w:rPr>
        <w:t xml:space="preserve">, 7–9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EC747F">
        <w:rPr>
          <w:rFonts w:ascii="Times New Roman" w:hAnsi="Times New Roman" w:cs="Times New Roman"/>
          <w:sz w:val="28"/>
          <w:szCs w:val="28"/>
        </w:rPr>
        <w:t xml:space="preserve"> – заходи міжнародного </w:t>
      </w:r>
      <w:r w:rsidR="00E05239" w:rsidRPr="00EC747F">
        <w:rPr>
          <w:rFonts w:ascii="Times New Roman" w:hAnsi="Times New Roman" w:cs="Times New Roman"/>
          <w:sz w:val="28"/>
          <w:szCs w:val="28"/>
        </w:rPr>
        <w:t>літературного фестивалю «</w:t>
      </w:r>
      <w:r w:rsidRPr="00EC747F">
        <w:rPr>
          <w:rFonts w:ascii="Times New Roman" w:hAnsi="Times New Roman" w:cs="Times New Roman"/>
          <w:sz w:val="28"/>
          <w:szCs w:val="28"/>
          <w:lang w:val="de-DE"/>
        </w:rPr>
        <w:t>Meridian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lang w:val="de-DE"/>
        </w:rPr>
        <w:t>Czernowitz</w:t>
      </w:r>
      <w:proofErr w:type="spellEnd"/>
      <w:r w:rsidR="00E05239" w:rsidRPr="00EC747F">
        <w:rPr>
          <w:rFonts w:ascii="Times New Roman" w:hAnsi="Times New Roman" w:cs="Times New Roman"/>
          <w:sz w:val="28"/>
          <w:szCs w:val="28"/>
        </w:rPr>
        <w:t>»</w:t>
      </w:r>
      <w:r w:rsidRPr="00EC747F">
        <w:rPr>
          <w:rFonts w:ascii="Times New Roman" w:hAnsi="Times New Roman" w:cs="Times New Roman"/>
          <w:sz w:val="28"/>
          <w:szCs w:val="28"/>
        </w:rPr>
        <w:t>, 3 жовтня – виставу театру м.</w:t>
      </w:r>
      <w:r w:rsidR="00E05239" w:rsidRPr="00EC747F">
        <w:rPr>
          <w:rFonts w:ascii="Times New Roman" w:hAnsi="Times New Roman" w:cs="Times New Roman"/>
          <w:sz w:val="28"/>
          <w:szCs w:val="28"/>
        </w:rPr>
        <w:t> </w:t>
      </w:r>
      <w:r w:rsidRPr="00EC747F">
        <w:rPr>
          <w:rFonts w:ascii="Times New Roman" w:hAnsi="Times New Roman" w:cs="Times New Roman"/>
          <w:sz w:val="28"/>
          <w:szCs w:val="28"/>
        </w:rPr>
        <w:t xml:space="preserve">Кельн (Німеччина) «Я хочу жити», у листопаді – покази кінофільмів в рамках фестивалю «Нове німецьке кіно». </w:t>
      </w:r>
    </w:p>
    <w:p w:rsidR="0090538B" w:rsidRPr="00EC747F" w:rsidRDefault="002F299A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У жовтні дотичні кафедри провели конкурси перекладів, присвячені Міжнародному дню перекладача</w:t>
      </w:r>
      <w:r w:rsidR="001261CD">
        <w:rPr>
          <w:rFonts w:ascii="Times New Roman" w:hAnsi="Times New Roman" w:cs="Times New Roman"/>
          <w:sz w:val="28"/>
          <w:szCs w:val="28"/>
          <w:shd w:val="clear" w:color="auto" w:fill="FFFFFF"/>
        </w:rPr>
        <w:t>, відображені на сайтах кафедр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538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38B" w:rsidRPr="00EC747F" w:rsidRDefault="0090538B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z w:val="28"/>
          <w:szCs w:val="28"/>
        </w:rPr>
        <w:t>Викладачі та студенти організовували й проводили заходи, присвячені Дню здоров’я (так, в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икладачами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EC747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Центру </w:t>
        </w:r>
        <w:proofErr w:type="spellStart"/>
        <w:r w:rsidRPr="00EC747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/>
          </w:rPr>
          <w:t>симуляційної</w:t>
        </w:r>
        <w:proofErr w:type="spellEnd"/>
        <w:r w:rsidRPr="00EC747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EC747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/>
          </w:rPr>
          <w:t>медицини</w:t>
        </w:r>
        <w:proofErr w:type="spellEnd"/>
        <w:r w:rsidRPr="00EC747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/>
          </w:rPr>
          <w:t xml:space="preserve"> БДМУ</w:t>
        </w:r>
      </w:hyperlink>
      <w:r w:rsidRPr="00EC747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серію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занять з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5239"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12, 19, 26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 </w:t>
      </w:r>
      <w:proofErr w:type="spellStart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EC7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)), </w:t>
      </w:r>
      <w:r w:rsidRPr="00EC747F">
        <w:rPr>
          <w:rFonts w:ascii="Times New Roman" w:hAnsi="Times New Roman" w:cs="Times New Roman"/>
          <w:sz w:val="28"/>
          <w:szCs w:val="28"/>
        </w:rPr>
        <w:t>традиціям та звичаям країн, мова яких вивчається (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лютого – до Дня Святого Валентина, 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05239" w:rsidRPr="00EC74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747F">
        <w:rPr>
          <w:rFonts w:ascii="Times New Roman" w:eastAsia="Times New Roman" w:hAnsi="Times New Roman" w:cs="Times New Roman"/>
          <w:sz w:val="28"/>
          <w:szCs w:val="28"/>
        </w:rPr>
        <w:t>листопада – до Дня подяки).</w:t>
      </w:r>
      <w:r w:rsidR="00A325FB" w:rsidRPr="00EC747F">
        <w:rPr>
          <w:rFonts w:ascii="Times New Roman" w:eastAsia="Times New Roman" w:hAnsi="Times New Roman" w:cs="Times New Roman"/>
          <w:sz w:val="28"/>
          <w:szCs w:val="28"/>
        </w:rPr>
        <w:t xml:space="preserve"> 25 жовтня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 студентів нашого факультету посіла 2 місце в щорічній </w:t>
      </w:r>
      <w:proofErr w:type="spellStart"/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загальноуніверситетській</w:t>
      </w:r>
      <w:proofErr w:type="spellEnd"/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інтелектуальній грі «Що? Де? Коли?».</w:t>
      </w:r>
    </w:p>
    <w:p w:rsidR="0090538B" w:rsidRPr="00EC747F" w:rsidRDefault="0090538B" w:rsidP="00EC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747F">
        <w:rPr>
          <w:rFonts w:ascii="Times New Roman" w:hAnsi="Times New Roman" w:cs="Times New Roman"/>
          <w:sz w:val="28"/>
          <w:szCs w:val="28"/>
        </w:rPr>
        <w:t xml:space="preserve">радиційно протягом року </w:t>
      </w:r>
      <w:r w:rsidR="00A325FB" w:rsidRPr="00EC747F">
        <w:rPr>
          <w:rFonts w:ascii="Times New Roman" w:hAnsi="Times New Roman" w:cs="Times New Roman"/>
          <w:sz w:val="28"/>
          <w:szCs w:val="28"/>
        </w:rPr>
        <w:t>взято</w:t>
      </w:r>
      <w:r w:rsidRPr="00EC747F">
        <w:rPr>
          <w:rFonts w:ascii="Times New Roman" w:hAnsi="Times New Roman" w:cs="Times New Roman"/>
          <w:sz w:val="28"/>
          <w:szCs w:val="28"/>
        </w:rPr>
        <w:t xml:space="preserve"> участь у святкуванні Дня університету, </w:t>
      </w:r>
      <w:r w:rsidR="00FE1BAB" w:rsidRPr="00EC747F">
        <w:rPr>
          <w:rFonts w:ascii="Times New Roman" w:hAnsi="Times New Roman" w:cs="Times New Roman"/>
          <w:sz w:val="28"/>
          <w:szCs w:val="28"/>
        </w:rPr>
        <w:t>Дня міста (</w:t>
      </w:r>
      <w:proofErr w:type="spellStart"/>
      <w:r w:rsidR="00FE1BAB" w:rsidRPr="00EC747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E1BAB" w:rsidRPr="00EC747F">
        <w:rPr>
          <w:rFonts w:ascii="Times New Roman" w:hAnsi="Times New Roman" w:cs="Times New Roman"/>
          <w:sz w:val="28"/>
          <w:szCs w:val="28"/>
        </w:rPr>
        <w:t xml:space="preserve"> містом), Дня студента (участь у конкурсі «Кращий студент 2023»)</w:t>
      </w:r>
      <w:r w:rsidRPr="00EC747F">
        <w:rPr>
          <w:rFonts w:ascii="Times New Roman" w:hAnsi="Times New Roman" w:cs="Times New Roman"/>
          <w:sz w:val="28"/>
          <w:szCs w:val="28"/>
        </w:rPr>
        <w:t>, Дня захисників (віддання шани нашо</w:t>
      </w:r>
      <w:r w:rsidR="00A325FB" w:rsidRPr="00EC747F">
        <w:rPr>
          <w:rFonts w:ascii="Times New Roman" w:hAnsi="Times New Roman" w:cs="Times New Roman"/>
          <w:sz w:val="28"/>
          <w:szCs w:val="28"/>
        </w:rPr>
        <w:t>му</w:t>
      </w:r>
      <w:r w:rsidRPr="00EC747F">
        <w:rPr>
          <w:rFonts w:ascii="Times New Roman" w:hAnsi="Times New Roman" w:cs="Times New Roman"/>
          <w:sz w:val="28"/>
          <w:szCs w:val="28"/>
        </w:rPr>
        <w:t xml:space="preserve"> загибло</w:t>
      </w:r>
      <w:r w:rsidR="00A325FB" w:rsidRPr="00EC747F">
        <w:rPr>
          <w:rFonts w:ascii="Times New Roman" w:hAnsi="Times New Roman" w:cs="Times New Roman"/>
          <w:sz w:val="28"/>
          <w:szCs w:val="28"/>
        </w:rPr>
        <w:t xml:space="preserve">му у 2022 році 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поблизу </w:t>
      </w:r>
      <w:proofErr w:type="spellStart"/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Бахмут</w:t>
      </w:r>
      <w:r w:rsidR="000559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A325FB" w:rsidRPr="00EC747F">
        <w:rPr>
          <w:rFonts w:ascii="Times New Roman" w:hAnsi="Times New Roman" w:cs="Times New Roman"/>
          <w:sz w:val="28"/>
          <w:szCs w:val="28"/>
        </w:rPr>
        <w:t xml:space="preserve"> студенту Т.</w:t>
      </w:r>
      <w:r w:rsidR="00E05239" w:rsidRPr="00EC7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325FB" w:rsidRPr="00EC747F">
        <w:rPr>
          <w:rFonts w:ascii="Times New Roman" w:hAnsi="Times New Roman" w:cs="Times New Roman"/>
          <w:sz w:val="28"/>
          <w:szCs w:val="28"/>
        </w:rPr>
        <w:t>Стахіву</w:t>
      </w:r>
      <w:proofErr w:type="spellEnd"/>
      <w:r w:rsidR="00A325FB" w:rsidRPr="00EC747F">
        <w:rPr>
          <w:rFonts w:ascii="Times New Roman" w:hAnsi="Times New Roman" w:cs="Times New Roman"/>
          <w:sz w:val="28"/>
          <w:szCs w:val="28"/>
        </w:rPr>
        <w:t xml:space="preserve"> на почесному відкритті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пам'ятної дошки 18 серпня в Івано-Франківську). </w:t>
      </w:r>
      <w:proofErr w:type="spellStart"/>
      <w:r w:rsidR="00FE1BA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Студпарламент</w:t>
      </w:r>
      <w:proofErr w:type="spellEnd"/>
      <w:r w:rsidR="00FE1BA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провів акцію 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 </w:t>
      </w:r>
      <w:proofErr w:type="spellStart"/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забудемо</w:t>
      </w:r>
      <w:proofErr w:type="spellEnd"/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E1BA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</w:t>
      </w:r>
      <w:r w:rsidR="001E104E">
        <w:rPr>
          <w:rFonts w:ascii="Times New Roman" w:hAnsi="Times New Roman" w:cs="Times New Roman"/>
          <w:sz w:val="28"/>
          <w:szCs w:val="28"/>
          <w:shd w:val="clear" w:color="auto" w:fill="FFFFFF"/>
        </w:rPr>
        <w:t>ня пам'яті жертв Г</w:t>
      </w:r>
      <w:r w:rsidR="00FE1BA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олодомору.</w:t>
      </w:r>
    </w:p>
    <w:p w:rsidR="00A325FB" w:rsidRPr="00EC747F" w:rsidRDefault="005A28FE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47F">
        <w:rPr>
          <w:rFonts w:ascii="Times New Roman" w:eastAsia="Calibri" w:hAnsi="Times New Roman" w:cs="Times New Roman"/>
          <w:sz w:val="28"/>
          <w:szCs w:val="28"/>
        </w:rPr>
        <w:t>Проф</w:t>
      </w:r>
      <w:r w:rsidR="008D220C" w:rsidRPr="00EC747F">
        <w:rPr>
          <w:rFonts w:ascii="Times New Roman" w:eastAsia="Calibri" w:hAnsi="Times New Roman" w:cs="Times New Roman"/>
          <w:sz w:val="28"/>
          <w:szCs w:val="28"/>
        </w:rPr>
        <w:t>бюро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 студентів</w:t>
      </w:r>
      <w:r w:rsidR="008D220C" w:rsidRPr="00EC747F">
        <w:rPr>
          <w:rFonts w:ascii="Times New Roman" w:eastAsia="Calibri" w:hAnsi="Times New Roman" w:cs="Times New Roman"/>
          <w:sz w:val="28"/>
          <w:szCs w:val="28"/>
        </w:rPr>
        <w:t xml:space="preserve"> провело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20C" w:rsidRPr="00EC747F">
        <w:rPr>
          <w:rFonts w:ascii="Times New Roman" w:eastAsia="Calibri" w:hAnsi="Times New Roman" w:cs="Times New Roman"/>
          <w:sz w:val="28"/>
          <w:szCs w:val="28"/>
        </w:rPr>
        <w:t>2</w:t>
      </w:r>
      <w:r w:rsidR="00A325FB" w:rsidRPr="00EC7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47F">
        <w:rPr>
          <w:rFonts w:ascii="Times New Roman" w:eastAsia="Calibri" w:hAnsi="Times New Roman" w:cs="Times New Roman"/>
          <w:sz w:val="28"/>
          <w:szCs w:val="28"/>
        </w:rPr>
        <w:t>благодійни</w:t>
      </w:r>
      <w:r w:rsidR="008D220C" w:rsidRPr="00EC747F">
        <w:rPr>
          <w:rFonts w:ascii="Times New Roman" w:eastAsia="Calibri" w:hAnsi="Times New Roman" w:cs="Times New Roman"/>
          <w:sz w:val="28"/>
          <w:szCs w:val="28"/>
        </w:rPr>
        <w:t>х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 ярмарк</w:t>
      </w:r>
      <w:r w:rsidR="008D220C" w:rsidRPr="00EC747F">
        <w:rPr>
          <w:rFonts w:ascii="Times New Roman" w:eastAsia="Calibri" w:hAnsi="Times New Roman" w:cs="Times New Roman"/>
          <w:sz w:val="28"/>
          <w:szCs w:val="28"/>
        </w:rPr>
        <w:t>и</w:t>
      </w:r>
      <w:r w:rsidR="00A325FB" w:rsidRPr="00EC7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Я не стомився. А ти?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травні і жовтні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25FB" w:rsidRPr="00EC747F">
        <w:rPr>
          <w:rFonts w:ascii="Times New Roman" w:eastAsia="Calibri" w:hAnsi="Times New Roman" w:cs="Times New Roman"/>
          <w:sz w:val="28"/>
          <w:szCs w:val="28"/>
        </w:rPr>
        <w:t xml:space="preserve">зібравши загалом біля </w:t>
      </w:r>
      <w:r w:rsidR="001261CD">
        <w:rPr>
          <w:rFonts w:ascii="Times New Roman" w:eastAsia="Calibri" w:hAnsi="Times New Roman" w:cs="Times New Roman"/>
          <w:sz w:val="28"/>
          <w:szCs w:val="28"/>
        </w:rPr>
        <w:t>45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грн, які були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239" w:rsidRPr="00EC747F">
        <w:rPr>
          <w:rFonts w:ascii="Times New Roman" w:eastAsia="Calibri" w:hAnsi="Times New Roman" w:cs="Times New Roman"/>
          <w:sz w:val="28"/>
          <w:szCs w:val="28"/>
        </w:rPr>
        <w:t>передані</w:t>
      </w:r>
      <w:r w:rsidRPr="00EC747F">
        <w:rPr>
          <w:rFonts w:ascii="Times New Roman" w:eastAsia="Calibri" w:hAnsi="Times New Roman" w:cs="Times New Roman"/>
          <w:sz w:val="28"/>
          <w:szCs w:val="28"/>
        </w:rPr>
        <w:t xml:space="preserve"> на підтримку </w:t>
      </w:r>
      <w:r w:rsidRPr="00EC747F">
        <w:rPr>
          <w:rFonts w:ascii="Times New Roman" w:eastAsia="Calibri" w:hAnsi="Times New Roman" w:cs="Times New Roman"/>
          <w:sz w:val="28"/>
          <w:szCs w:val="28"/>
        </w:rPr>
        <w:lastRenderedPageBreak/>
        <w:t>ЗСУ</w:t>
      </w:r>
      <w:r w:rsidR="00A325FB" w:rsidRPr="00EC74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а у грудні – Благодійн</w:t>
      </w:r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у акцію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Святий М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иколай спішить до кожної дитини»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, спрямувавши понад 32 т. грн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. на благодійні потреби.</w:t>
      </w:r>
      <w:r w:rsidR="008D220C" w:rsidRPr="00EC747F">
        <w:rPr>
          <w:rFonts w:ascii="Times New Roman" w:eastAsia="Calibri" w:hAnsi="Times New Roman" w:cs="Times New Roman"/>
          <w:sz w:val="28"/>
          <w:szCs w:val="28"/>
        </w:rPr>
        <w:t xml:space="preserve"> Профбюро організовує п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ерегляд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фільм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кампусі</w:t>
      </w:r>
      <w:proofErr w:type="spellEnd"/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, тематичні квартирники. Створили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отостенд «Студенти нашого </w:t>
      </w:r>
      <w:proofErr w:type="spellStart"/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ФІМу</w:t>
      </w:r>
      <w:proofErr w:type="spellEnd"/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постійно тематично оновлюють </w:t>
      </w:r>
      <w:proofErr w:type="spellStart"/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фотозону</w:t>
      </w:r>
      <w:proofErr w:type="spellEnd"/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факультету. </w:t>
      </w:r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відвідують військових у госпіталі. 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 профбюро 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Богдана</w:t>
      </w:r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347A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D220C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речуняк</w:t>
      </w:r>
      <w:proofErr w:type="spellEnd"/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листопада в Культурно-мистецькому центрі імені І.</w:t>
      </w:r>
      <w:r w:rsidR="00E05239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25FB"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Миколайчука на святі з нагоди Міжнародного дня студента отримала найвищу нагороду «Кращий студент року 2023».</w:t>
      </w:r>
    </w:p>
    <w:p w:rsidR="001261CD" w:rsidRPr="00EC747F" w:rsidRDefault="001261CD" w:rsidP="0012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 егідою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студпарламенту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проводяться книжкові клуби та вечори настільних ігор, квартирники та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Fashion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>week</w:t>
      </w:r>
      <w:proofErr w:type="spellEnd"/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грудні був проведений захід «Таємний Миколай». </w:t>
      </w:r>
    </w:p>
    <w:p w:rsidR="001E104E" w:rsidRPr="00EC747F" w:rsidRDefault="001E104E" w:rsidP="001E1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 жовтня т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анцювальна команда факультету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«Ми» стала кращою з 9 команд та </w:t>
      </w:r>
      <w:r w:rsidRPr="00EC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отримала Гран-прі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першого Патріотичного танцювального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батлу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«Лови ритм».</w:t>
      </w:r>
      <w:r w:rsidRPr="002B0EDF">
        <w:rPr>
          <w:rFonts w:ascii="Arial" w:hAnsi="Arial" w:cs="Arial"/>
          <w:color w:val="FFFFFF"/>
          <w:shd w:val="clear" w:color="auto" w:fill="1F1F1F"/>
        </w:rPr>
        <w:t xml:space="preserve"> </w:t>
      </w:r>
    </w:p>
    <w:p w:rsidR="00D10EA1" w:rsidRPr="00EC747F" w:rsidRDefault="00D10EA1" w:rsidP="00EC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56" w:rsidRPr="00EC747F" w:rsidRDefault="001E7956" w:rsidP="00EC74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38B" w:rsidRPr="00EC747F" w:rsidRDefault="0090538B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b/>
          <w:spacing w:val="-4"/>
          <w:sz w:val="28"/>
          <w:szCs w:val="28"/>
        </w:rPr>
        <w:t>МАТЕРІАЛЬНО-ТЕХНІЧНЕ ЗАБЕЗПЕЧЕННЯ</w:t>
      </w:r>
    </w:p>
    <w:p w:rsidR="0090538B" w:rsidRPr="00EC747F" w:rsidRDefault="0090538B" w:rsidP="00EC747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80737" w:rsidRPr="00EC747F" w:rsidRDefault="0090538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За звітний рік проведено </w:t>
      </w:r>
      <w:r w:rsidR="00742EE5"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капітальний </w:t>
      </w:r>
      <w:r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ремонт </w:t>
      </w:r>
      <w:r w:rsidR="002B0EDF">
        <w:rPr>
          <w:rFonts w:ascii="Times New Roman" w:hAnsi="Times New Roman" w:cs="Times New Roman"/>
          <w:spacing w:val="-4"/>
          <w:sz w:val="28"/>
          <w:szCs w:val="28"/>
        </w:rPr>
        <w:t>трьох</w:t>
      </w:r>
      <w:r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 аудиторій. </w:t>
      </w:r>
      <w:r w:rsidR="00D80737"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В рамках співпраці з Педагогічним університетом </w:t>
      </w:r>
      <w:proofErr w:type="spellStart"/>
      <w:r w:rsidR="00D80737" w:rsidRPr="00EC747F">
        <w:rPr>
          <w:rFonts w:ascii="Times New Roman" w:hAnsi="Times New Roman" w:cs="Times New Roman"/>
          <w:spacing w:val="-4"/>
          <w:sz w:val="28"/>
          <w:szCs w:val="28"/>
        </w:rPr>
        <w:t>Людвігсбурга</w:t>
      </w:r>
      <w:proofErr w:type="spellEnd"/>
      <w:r w:rsidR="00D80737"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 (Німеччина) отримана навчально-методична література. </w:t>
      </w:r>
    </w:p>
    <w:p w:rsidR="0090538B" w:rsidRPr="00EC747F" w:rsidRDefault="0090538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Проводилась регулярна робота по покращенню умов проживання студентів у гуртожитку – </w:t>
      </w:r>
      <w:r w:rsidRPr="00EC747F">
        <w:rPr>
          <w:rFonts w:ascii="Times New Roman" w:hAnsi="Times New Roman" w:cs="Times New Roman"/>
          <w:sz w:val="28"/>
          <w:szCs w:val="28"/>
        </w:rPr>
        <w:t>поточні ремонти кімнат; за</w:t>
      </w:r>
      <w:r w:rsidR="00742EE5" w:rsidRPr="00EC747F">
        <w:rPr>
          <w:rFonts w:ascii="Times New Roman" w:hAnsi="Times New Roman" w:cs="Times New Roman"/>
          <w:sz w:val="28"/>
          <w:szCs w:val="28"/>
        </w:rPr>
        <w:t xml:space="preserve">безпечення </w:t>
      </w:r>
      <w:r w:rsidRPr="00EC747F">
        <w:rPr>
          <w:rFonts w:ascii="Times New Roman" w:hAnsi="Times New Roman" w:cs="Times New Roman"/>
          <w:sz w:val="28"/>
          <w:szCs w:val="28"/>
        </w:rPr>
        <w:t>ламп</w:t>
      </w:r>
      <w:r w:rsidR="00742EE5" w:rsidRPr="00EC747F">
        <w:rPr>
          <w:rFonts w:ascii="Times New Roman" w:hAnsi="Times New Roman" w:cs="Times New Roman"/>
          <w:sz w:val="28"/>
          <w:szCs w:val="28"/>
        </w:rPr>
        <w:t>ам</w:t>
      </w:r>
      <w:r w:rsidRPr="00EC747F">
        <w:rPr>
          <w:rFonts w:ascii="Times New Roman" w:hAnsi="Times New Roman" w:cs="Times New Roman"/>
          <w:sz w:val="28"/>
          <w:szCs w:val="28"/>
        </w:rPr>
        <w:t>и</w:t>
      </w:r>
      <w:r w:rsidR="00742EE5" w:rsidRPr="00EC747F">
        <w:rPr>
          <w:rFonts w:ascii="Times New Roman" w:hAnsi="Times New Roman" w:cs="Times New Roman"/>
          <w:sz w:val="28"/>
          <w:szCs w:val="28"/>
        </w:rPr>
        <w:t>,</w:t>
      </w:r>
      <w:r w:rsidRPr="00EC747F">
        <w:rPr>
          <w:rFonts w:ascii="Times New Roman" w:hAnsi="Times New Roman" w:cs="Times New Roman"/>
          <w:sz w:val="28"/>
          <w:szCs w:val="28"/>
        </w:rPr>
        <w:t xml:space="preserve"> </w:t>
      </w:r>
      <w:r w:rsidR="00742EE5" w:rsidRPr="00EC747F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EC747F">
        <w:rPr>
          <w:rFonts w:ascii="Times New Roman" w:hAnsi="Times New Roman" w:cs="Times New Roman"/>
          <w:sz w:val="28"/>
          <w:szCs w:val="28"/>
        </w:rPr>
        <w:t>газов</w:t>
      </w:r>
      <w:r w:rsidR="00742EE5" w:rsidRPr="00EC747F">
        <w:rPr>
          <w:rFonts w:ascii="Times New Roman" w:hAnsi="Times New Roman" w:cs="Times New Roman"/>
          <w:sz w:val="28"/>
          <w:szCs w:val="28"/>
        </w:rPr>
        <w:t>ої</w:t>
      </w:r>
      <w:r w:rsidRPr="00EC747F">
        <w:rPr>
          <w:rFonts w:ascii="Times New Roman" w:hAnsi="Times New Roman" w:cs="Times New Roman"/>
          <w:sz w:val="28"/>
          <w:szCs w:val="28"/>
        </w:rPr>
        <w:t xml:space="preserve"> плит</w:t>
      </w:r>
      <w:r w:rsidR="00742EE5" w:rsidRPr="00EC747F">
        <w:rPr>
          <w:rFonts w:ascii="Times New Roman" w:hAnsi="Times New Roman" w:cs="Times New Roman"/>
          <w:sz w:val="28"/>
          <w:szCs w:val="28"/>
        </w:rPr>
        <w:t>и тощо</w:t>
      </w:r>
      <w:r w:rsidRPr="00EC747F">
        <w:rPr>
          <w:rFonts w:ascii="Times New Roman" w:hAnsi="Times New Roman" w:cs="Times New Roman"/>
          <w:sz w:val="28"/>
          <w:szCs w:val="28"/>
        </w:rPr>
        <w:t>; наразі проводиться ремонт душових в цокольному приміщенні гуртожитку.</w:t>
      </w:r>
    </w:p>
    <w:p w:rsidR="0090538B" w:rsidRPr="00EC747F" w:rsidRDefault="0090538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538B" w:rsidRPr="00EC747F" w:rsidRDefault="0090538B" w:rsidP="00EC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Отже, 2023 рік був загалом вдалим для факультету іноземних мов. Маємо оптимальний контингент, підвищувався </w:t>
      </w:r>
      <w:r w:rsidR="00742EE5"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професійний рівень </w:t>
      </w:r>
      <w:r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викладачів, належним чином проводилася навчальна й наукова робота, підтримувались міжнародні зв’язки, успішно акредитувались більшість освітніх програм. Водночас залишаються проблеми, які відображені у перспективі розвитку, що полягає у поверненні </w:t>
      </w:r>
      <w:r w:rsidR="00742EE5"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Pr="00EC747F">
        <w:rPr>
          <w:rFonts w:ascii="Times New Roman" w:hAnsi="Times New Roman" w:cs="Times New Roman"/>
          <w:spacing w:val="-4"/>
          <w:sz w:val="28"/>
          <w:szCs w:val="28"/>
        </w:rPr>
        <w:t>очного навчання, проходженні акредитації кількох бакалаврських програм, активізації профорієнтаційної роботи з абітурієнтами, оптимізації освітніх програм і навчальних планів, модернізації та популяризації наукової роботи серед студентів, покращенні якості публ</w:t>
      </w:r>
      <w:r w:rsidR="00742EE5" w:rsidRPr="00EC747F">
        <w:rPr>
          <w:rFonts w:ascii="Times New Roman" w:hAnsi="Times New Roman" w:cs="Times New Roman"/>
          <w:spacing w:val="-4"/>
          <w:sz w:val="28"/>
          <w:szCs w:val="28"/>
        </w:rPr>
        <w:t xml:space="preserve">ікацій та кваліфікаційних робіт, оновленні матеріально-технічної бази. </w:t>
      </w:r>
    </w:p>
    <w:p w:rsidR="00000981" w:rsidRPr="00EC747F" w:rsidRDefault="00000981" w:rsidP="00EC747F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</w:p>
    <w:p w:rsidR="00D62994" w:rsidRPr="00EC747F" w:rsidRDefault="00D62994" w:rsidP="00EC747F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D62994" w:rsidRPr="00EC74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12C"/>
    <w:multiLevelType w:val="hybridMultilevel"/>
    <w:tmpl w:val="4A3E8FD2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900C32"/>
    <w:multiLevelType w:val="hybridMultilevel"/>
    <w:tmpl w:val="7D8E4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8A8"/>
    <w:multiLevelType w:val="hybridMultilevel"/>
    <w:tmpl w:val="F2EE49D6"/>
    <w:lvl w:ilvl="0" w:tplc="3E2EB8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226ED"/>
    <w:multiLevelType w:val="hybridMultilevel"/>
    <w:tmpl w:val="CF884E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0971"/>
    <w:multiLevelType w:val="hybridMultilevel"/>
    <w:tmpl w:val="B1F45732"/>
    <w:lvl w:ilvl="0" w:tplc="C778B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736D4"/>
    <w:multiLevelType w:val="hybridMultilevel"/>
    <w:tmpl w:val="6B5286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84BDA"/>
    <w:multiLevelType w:val="hybridMultilevel"/>
    <w:tmpl w:val="2F16E9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023A"/>
    <w:multiLevelType w:val="hybridMultilevel"/>
    <w:tmpl w:val="1CE6E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16E9A"/>
    <w:multiLevelType w:val="hybridMultilevel"/>
    <w:tmpl w:val="D4EA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4CB7"/>
    <w:multiLevelType w:val="hybridMultilevel"/>
    <w:tmpl w:val="F5206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42AAB"/>
    <w:multiLevelType w:val="hybridMultilevel"/>
    <w:tmpl w:val="36524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589A"/>
    <w:multiLevelType w:val="hybridMultilevel"/>
    <w:tmpl w:val="AD3A2A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2F2A"/>
    <w:multiLevelType w:val="hybridMultilevel"/>
    <w:tmpl w:val="7D861E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E52F8"/>
    <w:multiLevelType w:val="hybridMultilevel"/>
    <w:tmpl w:val="03E2720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BC4DCA"/>
    <w:multiLevelType w:val="hybridMultilevel"/>
    <w:tmpl w:val="E4229B5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7A2801"/>
    <w:multiLevelType w:val="hybridMultilevel"/>
    <w:tmpl w:val="D6EC94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7330"/>
    <w:multiLevelType w:val="hybridMultilevel"/>
    <w:tmpl w:val="AEC0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33F96"/>
    <w:multiLevelType w:val="hybridMultilevel"/>
    <w:tmpl w:val="7C44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170D"/>
    <w:multiLevelType w:val="multilevel"/>
    <w:tmpl w:val="AAEA5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CCB049B"/>
    <w:multiLevelType w:val="hybridMultilevel"/>
    <w:tmpl w:val="103E655A"/>
    <w:lvl w:ilvl="0" w:tplc="C778B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12232"/>
    <w:multiLevelType w:val="hybridMultilevel"/>
    <w:tmpl w:val="2BF4B3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05B4"/>
    <w:multiLevelType w:val="hybridMultilevel"/>
    <w:tmpl w:val="F9EC75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957AD4"/>
    <w:multiLevelType w:val="hybridMultilevel"/>
    <w:tmpl w:val="DBBC7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33EF"/>
    <w:multiLevelType w:val="hybridMultilevel"/>
    <w:tmpl w:val="664AA8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85BB7"/>
    <w:multiLevelType w:val="hybridMultilevel"/>
    <w:tmpl w:val="36BACE9A"/>
    <w:lvl w:ilvl="0" w:tplc="B1521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77396E"/>
    <w:multiLevelType w:val="hybridMultilevel"/>
    <w:tmpl w:val="F5206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0E9F"/>
    <w:multiLevelType w:val="hybridMultilevel"/>
    <w:tmpl w:val="549A30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F1277"/>
    <w:multiLevelType w:val="hybridMultilevel"/>
    <w:tmpl w:val="E5EC2DF4"/>
    <w:lvl w:ilvl="0" w:tplc="6C161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05543"/>
    <w:multiLevelType w:val="hybridMultilevel"/>
    <w:tmpl w:val="446C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E4CBB"/>
    <w:multiLevelType w:val="hybridMultilevel"/>
    <w:tmpl w:val="896C76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4E4E8A"/>
    <w:multiLevelType w:val="hybridMultilevel"/>
    <w:tmpl w:val="BCC4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C1057"/>
    <w:multiLevelType w:val="hybridMultilevel"/>
    <w:tmpl w:val="1C6E0F0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50C4"/>
    <w:multiLevelType w:val="hybridMultilevel"/>
    <w:tmpl w:val="CA8AB5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A2682C"/>
    <w:multiLevelType w:val="hybridMultilevel"/>
    <w:tmpl w:val="74403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C4403"/>
    <w:multiLevelType w:val="hybridMultilevel"/>
    <w:tmpl w:val="F420F26E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5C6F71"/>
    <w:multiLevelType w:val="hybridMultilevel"/>
    <w:tmpl w:val="0D189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4C78"/>
    <w:multiLevelType w:val="multilevel"/>
    <w:tmpl w:val="AAEA5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27F34FE"/>
    <w:multiLevelType w:val="hybridMultilevel"/>
    <w:tmpl w:val="2F680E4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861161"/>
    <w:multiLevelType w:val="hybridMultilevel"/>
    <w:tmpl w:val="D208291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A21E4E"/>
    <w:multiLevelType w:val="hybridMultilevel"/>
    <w:tmpl w:val="8EF6FB74"/>
    <w:lvl w:ilvl="0" w:tplc="3E2EB8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B0052"/>
    <w:multiLevelType w:val="hybridMultilevel"/>
    <w:tmpl w:val="DFA096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1"/>
  </w:num>
  <w:num w:numId="6">
    <w:abstractNumId w:val="22"/>
  </w:num>
  <w:num w:numId="7">
    <w:abstractNumId w:val="40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25"/>
  </w:num>
  <w:num w:numId="13">
    <w:abstractNumId w:val="29"/>
  </w:num>
  <w:num w:numId="14">
    <w:abstractNumId w:val="5"/>
  </w:num>
  <w:num w:numId="15">
    <w:abstractNumId w:val="32"/>
  </w:num>
  <w:num w:numId="16">
    <w:abstractNumId w:val="19"/>
  </w:num>
  <w:num w:numId="17">
    <w:abstractNumId w:val="27"/>
  </w:num>
  <w:num w:numId="18">
    <w:abstractNumId w:val="33"/>
  </w:num>
  <w:num w:numId="19">
    <w:abstractNumId w:val="18"/>
  </w:num>
  <w:num w:numId="20">
    <w:abstractNumId w:val="12"/>
  </w:num>
  <w:num w:numId="21">
    <w:abstractNumId w:val="15"/>
  </w:num>
  <w:num w:numId="22">
    <w:abstractNumId w:val="35"/>
  </w:num>
  <w:num w:numId="23">
    <w:abstractNumId w:val="31"/>
  </w:num>
  <w:num w:numId="24">
    <w:abstractNumId w:val="1"/>
  </w:num>
  <w:num w:numId="25">
    <w:abstractNumId w:val="34"/>
  </w:num>
  <w:num w:numId="26">
    <w:abstractNumId w:val="14"/>
  </w:num>
  <w:num w:numId="27">
    <w:abstractNumId w:val="26"/>
  </w:num>
  <w:num w:numId="28">
    <w:abstractNumId w:val="4"/>
  </w:num>
  <w:num w:numId="29">
    <w:abstractNumId w:val="37"/>
  </w:num>
  <w:num w:numId="30">
    <w:abstractNumId w:val="38"/>
  </w:num>
  <w:num w:numId="31">
    <w:abstractNumId w:val="0"/>
  </w:num>
  <w:num w:numId="32">
    <w:abstractNumId w:val="13"/>
  </w:num>
  <w:num w:numId="33">
    <w:abstractNumId w:val="23"/>
  </w:num>
  <w:num w:numId="34">
    <w:abstractNumId w:val="3"/>
  </w:num>
  <w:num w:numId="35">
    <w:abstractNumId w:val="20"/>
  </w:num>
  <w:num w:numId="36">
    <w:abstractNumId w:val="30"/>
  </w:num>
  <w:num w:numId="37">
    <w:abstractNumId w:val="17"/>
  </w:num>
  <w:num w:numId="38">
    <w:abstractNumId w:val="28"/>
  </w:num>
  <w:num w:numId="39">
    <w:abstractNumId w:val="8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C"/>
    <w:rsid w:val="00000981"/>
    <w:rsid w:val="00022B46"/>
    <w:rsid w:val="00032157"/>
    <w:rsid w:val="000456CF"/>
    <w:rsid w:val="00050AD5"/>
    <w:rsid w:val="000559C6"/>
    <w:rsid w:val="000772D1"/>
    <w:rsid w:val="00081675"/>
    <w:rsid w:val="000A5D58"/>
    <w:rsid w:val="00100E2F"/>
    <w:rsid w:val="001011CD"/>
    <w:rsid w:val="001261CD"/>
    <w:rsid w:val="00145ED9"/>
    <w:rsid w:val="00146E29"/>
    <w:rsid w:val="00195B68"/>
    <w:rsid w:val="001D2E94"/>
    <w:rsid w:val="001E104E"/>
    <w:rsid w:val="001E7956"/>
    <w:rsid w:val="001F2922"/>
    <w:rsid w:val="0020284A"/>
    <w:rsid w:val="00224339"/>
    <w:rsid w:val="00231F68"/>
    <w:rsid w:val="002470D3"/>
    <w:rsid w:val="00252ADD"/>
    <w:rsid w:val="002B0EDF"/>
    <w:rsid w:val="002E32C5"/>
    <w:rsid w:val="002F299A"/>
    <w:rsid w:val="003A7BA8"/>
    <w:rsid w:val="003E58C4"/>
    <w:rsid w:val="004119DF"/>
    <w:rsid w:val="004170CE"/>
    <w:rsid w:val="00422896"/>
    <w:rsid w:val="00424868"/>
    <w:rsid w:val="004863DA"/>
    <w:rsid w:val="00486948"/>
    <w:rsid w:val="004C3E8A"/>
    <w:rsid w:val="00540211"/>
    <w:rsid w:val="005843CF"/>
    <w:rsid w:val="00590CE6"/>
    <w:rsid w:val="00590FDD"/>
    <w:rsid w:val="00595B59"/>
    <w:rsid w:val="005A28FE"/>
    <w:rsid w:val="005B21D9"/>
    <w:rsid w:val="005B2B30"/>
    <w:rsid w:val="005C617E"/>
    <w:rsid w:val="005D0593"/>
    <w:rsid w:val="005D05F6"/>
    <w:rsid w:val="005D4985"/>
    <w:rsid w:val="005D611A"/>
    <w:rsid w:val="005F36F1"/>
    <w:rsid w:val="006310A2"/>
    <w:rsid w:val="00690F71"/>
    <w:rsid w:val="00726925"/>
    <w:rsid w:val="00742EE5"/>
    <w:rsid w:val="00747E0A"/>
    <w:rsid w:val="00761E15"/>
    <w:rsid w:val="007C3EBA"/>
    <w:rsid w:val="007D22E2"/>
    <w:rsid w:val="007D6864"/>
    <w:rsid w:val="00800877"/>
    <w:rsid w:val="0085434A"/>
    <w:rsid w:val="00862F9A"/>
    <w:rsid w:val="00883291"/>
    <w:rsid w:val="008A79AE"/>
    <w:rsid w:val="008D220C"/>
    <w:rsid w:val="008E7EB4"/>
    <w:rsid w:val="008F0ADB"/>
    <w:rsid w:val="008F7980"/>
    <w:rsid w:val="0090538B"/>
    <w:rsid w:val="00914139"/>
    <w:rsid w:val="00942D48"/>
    <w:rsid w:val="00952DBA"/>
    <w:rsid w:val="00A15D96"/>
    <w:rsid w:val="00A2347A"/>
    <w:rsid w:val="00A30B04"/>
    <w:rsid w:val="00A325FB"/>
    <w:rsid w:val="00A33307"/>
    <w:rsid w:val="00A82A79"/>
    <w:rsid w:val="00AD6F39"/>
    <w:rsid w:val="00B36EF5"/>
    <w:rsid w:val="00B4331B"/>
    <w:rsid w:val="00B50A52"/>
    <w:rsid w:val="00B607AF"/>
    <w:rsid w:val="00B6102B"/>
    <w:rsid w:val="00BA5CD9"/>
    <w:rsid w:val="00BC3633"/>
    <w:rsid w:val="00BE6847"/>
    <w:rsid w:val="00C05C6B"/>
    <w:rsid w:val="00C33DC0"/>
    <w:rsid w:val="00CC4955"/>
    <w:rsid w:val="00CE61AC"/>
    <w:rsid w:val="00CF60FC"/>
    <w:rsid w:val="00D02BF9"/>
    <w:rsid w:val="00D10EA1"/>
    <w:rsid w:val="00D256B2"/>
    <w:rsid w:val="00D43FDB"/>
    <w:rsid w:val="00D62994"/>
    <w:rsid w:val="00D72FCB"/>
    <w:rsid w:val="00D77B9F"/>
    <w:rsid w:val="00D80737"/>
    <w:rsid w:val="00D91C4C"/>
    <w:rsid w:val="00DD05B8"/>
    <w:rsid w:val="00DE2009"/>
    <w:rsid w:val="00E05239"/>
    <w:rsid w:val="00E52F55"/>
    <w:rsid w:val="00E55216"/>
    <w:rsid w:val="00E62575"/>
    <w:rsid w:val="00E64DFD"/>
    <w:rsid w:val="00EC32A5"/>
    <w:rsid w:val="00EC4CF2"/>
    <w:rsid w:val="00EC747F"/>
    <w:rsid w:val="00F213AE"/>
    <w:rsid w:val="00F26D21"/>
    <w:rsid w:val="00F46CD1"/>
    <w:rsid w:val="00F51FD2"/>
    <w:rsid w:val="00F8006E"/>
    <w:rsid w:val="00F80F99"/>
    <w:rsid w:val="00FC41A5"/>
    <w:rsid w:val="00FD0B27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1EA4"/>
  <w15:chartTrackingRefBased/>
  <w15:docId w15:val="{8C98DF6E-BF7E-4DEB-9B07-7BDC1C9D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46"/>
    <w:rPr>
      <w:lang w:val="uk-UA"/>
    </w:rPr>
  </w:style>
  <w:style w:type="paragraph" w:styleId="3">
    <w:name w:val="heading 3"/>
    <w:basedOn w:val="a"/>
    <w:link w:val="30"/>
    <w:uiPriority w:val="9"/>
    <w:qFormat/>
    <w:rsid w:val="007C3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B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22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a4">
    <w:name w:val="Основний текст Знак"/>
    <w:basedOn w:val="a0"/>
    <w:link w:val="a3"/>
    <w:uiPriority w:val="99"/>
    <w:rsid w:val="00022B46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a"/>
    <w:uiPriority w:val="1"/>
    <w:qFormat/>
    <w:rsid w:val="00022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5">
    <w:name w:val="List Paragraph"/>
    <w:basedOn w:val="a"/>
    <w:uiPriority w:val="34"/>
    <w:qFormat/>
    <w:rsid w:val="003A7BA8"/>
    <w:pPr>
      <w:ind w:left="720"/>
      <w:contextualSpacing/>
    </w:pPr>
  </w:style>
  <w:style w:type="character" w:styleId="a6">
    <w:name w:val="Strong"/>
    <w:basedOn w:val="a0"/>
    <w:uiPriority w:val="22"/>
    <w:qFormat/>
    <w:rsid w:val="00486948"/>
    <w:rPr>
      <w:b/>
      <w:bCs/>
    </w:rPr>
  </w:style>
  <w:style w:type="table" w:styleId="a7">
    <w:name w:val="Table Grid"/>
    <w:basedOn w:val="a1"/>
    <w:uiPriority w:val="59"/>
    <w:rsid w:val="004869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607A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6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a">
    <w:name w:val="Основной текст_"/>
    <w:link w:val="1"/>
    <w:rsid w:val="00B607AF"/>
    <w:rPr>
      <w:color w:val="00000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B607AF"/>
    <w:pPr>
      <w:widowControl w:val="0"/>
      <w:shd w:val="clear" w:color="auto" w:fill="FFFFFF"/>
      <w:spacing w:after="0" w:line="418" w:lineRule="exact"/>
      <w:jc w:val="center"/>
    </w:pPr>
    <w:rPr>
      <w:color w:val="000000"/>
      <w:sz w:val="27"/>
      <w:szCs w:val="27"/>
      <w:lang w:val="en-US"/>
    </w:rPr>
  </w:style>
  <w:style w:type="character" w:customStyle="1" w:styleId="xt0psk2">
    <w:name w:val="xt0psk2"/>
    <w:basedOn w:val="a0"/>
    <w:rsid w:val="00146E29"/>
  </w:style>
  <w:style w:type="character" w:customStyle="1" w:styleId="FontStyle22">
    <w:name w:val="Font Style22"/>
    <w:rsid w:val="0090538B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3EB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8%D1%89%D0%B0_%D0%BD%D0%BE%D1%80%D0%BC%D0%B0%D0%BB%D1%8C%D0%BD%D0%B0_%D1%88%D0%BA%D0%BE%D0%BB%D0%B0_(%D0%9F%D0%B0%D1%80%D0%B8%D0%B6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466.eu/ju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466.eu/ju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10joursenmai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SMIT2019?__cft__%5b0%5d=AZUlTD58yCbiqj2ovk_D52kVqsVYQHUkQP40IQgwAFaN3Z5wp6rp_Kb8ux7-ig5WvDwjps_DEQluG0I8BuWEVuVYwJVGW5DxeL2dtgx_6WJONr8TwA6eZagEZ2nZf4ysd5pDVz0VV9qzxmJIgm8rmryEyQGmqP7frm7V-DwqnqTJskGBhw2OAdDHkS5PusJQ1FM&amp;__tn__=-%5d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20</Pages>
  <Words>7613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 </cp:lastModifiedBy>
  <cp:revision>60</cp:revision>
  <dcterms:created xsi:type="dcterms:W3CDTF">2023-09-29T06:13:00Z</dcterms:created>
  <dcterms:modified xsi:type="dcterms:W3CDTF">2023-12-15T09:32:00Z</dcterms:modified>
</cp:coreProperties>
</file>